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4B434" w14:textId="689A20EE" w:rsidR="003018A8" w:rsidRDefault="00BB682E" w:rsidP="00BB682E">
      <w:pPr>
        <w:rPr>
          <w:b/>
          <w:bCs/>
          <w:sz w:val="36"/>
          <w:szCs w:val="36"/>
        </w:rPr>
      </w:pPr>
      <w:r>
        <w:rPr>
          <w:b/>
          <w:bCs/>
          <w:sz w:val="36"/>
          <w:szCs w:val="36"/>
        </w:rPr>
        <w:t>Math 223 section-02, Spring 202</w:t>
      </w:r>
      <w:r w:rsidR="00707547">
        <w:rPr>
          <w:b/>
          <w:bCs/>
          <w:sz w:val="36"/>
          <w:szCs w:val="36"/>
        </w:rPr>
        <w:t>1</w:t>
      </w:r>
      <w:r w:rsidR="003018A8">
        <w:rPr>
          <w:b/>
          <w:bCs/>
          <w:sz w:val="36"/>
          <w:szCs w:val="36"/>
        </w:rPr>
        <w:t>.</w:t>
      </w:r>
    </w:p>
    <w:p w14:paraId="74C8B46E" w14:textId="2005C5D9" w:rsidR="003018A8" w:rsidRDefault="003018A8" w:rsidP="00BB682E">
      <w:pPr>
        <w:rPr>
          <w:b/>
          <w:bCs/>
          <w:sz w:val="36"/>
          <w:szCs w:val="36"/>
        </w:rPr>
      </w:pPr>
    </w:p>
    <w:p w14:paraId="1883D1ED" w14:textId="6B1C9D25" w:rsidR="00C14390" w:rsidRPr="00C14390" w:rsidRDefault="00C14390" w:rsidP="00BB682E">
      <w:r w:rsidRPr="00C14390">
        <w:t xml:space="preserve">In this file you can find information about </w:t>
      </w:r>
      <w:r w:rsidR="00293E95">
        <w:t xml:space="preserve">the class </w:t>
      </w:r>
      <w:r w:rsidRPr="00C14390">
        <w:t xml:space="preserve">math 233 </w:t>
      </w:r>
      <w:r w:rsidR="00293E95">
        <w:t>section 2</w:t>
      </w:r>
      <w:r w:rsidRPr="00C14390">
        <w:t>,</w:t>
      </w:r>
      <w:r>
        <w:t xml:space="preserve"> </w:t>
      </w:r>
      <w:r w:rsidRPr="00C14390">
        <w:t>required material</w:t>
      </w:r>
      <w:r w:rsidR="00293E95">
        <w:t>s</w:t>
      </w:r>
      <w:r w:rsidRPr="00C14390">
        <w:t>, learning tools, and tentative schedules.</w:t>
      </w:r>
    </w:p>
    <w:p w14:paraId="7C04471B" w14:textId="4B28E120" w:rsidR="003018A8" w:rsidRDefault="003018A8" w:rsidP="00BB682E">
      <w:pPr>
        <w:rPr>
          <w:b/>
          <w:bCs/>
          <w:sz w:val="36"/>
          <w:szCs w:val="36"/>
        </w:rPr>
      </w:pPr>
    </w:p>
    <w:p w14:paraId="0A873698" w14:textId="77777777" w:rsidR="00D542AE" w:rsidRDefault="003018A8" w:rsidP="00D542AE">
      <w:pPr>
        <w:rPr>
          <w:b/>
          <w:bCs/>
          <w:sz w:val="36"/>
          <w:szCs w:val="36"/>
        </w:rPr>
      </w:pPr>
      <w:r w:rsidRPr="00D542AE">
        <w:rPr>
          <w:b/>
          <w:bCs/>
          <w:sz w:val="36"/>
          <w:szCs w:val="36"/>
        </w:rPr>
        <w:t xml:space="preserve">Course </w:t>
      </w:r>
      <w:r w:rsidR="00D542AE">
        <w:rPr>
          <w:b/>
          <w:bCs/>
          <w:sz w:val="36"/>
          <w:szCs w:val="36"/>
        </w:rPr>
        <w:t xml:space="preserve">overview </w:t>
      </w:r>
    </w:p>
    <w:p w14:paraId="62E8ABA1" w14:textId="65B04D8D" w:rsidR="00D542AE" w:rsidRPr="00C14390" w:rsidRDefault="00D542AE" w:rsidP="00C14390">
      <w:pPr>
        <w:autoSpaceDE w:val="0"/>
        <w:autoSpaceDN w:val="0"/>
        <w:adjustRightInd w:val="0"/>
        <w:rPr>
          <w:rFonts w:cstheme="minorHAnsi"/>
        </w:rPr>
      </w:pPr>
      <w:r w:rsidRPr="002D6569">
        <w:rPr>
          <w:rFonts w:cstheme="minorHAnsi"/>
        </w:rPr>
        <w:t>Math 233 is a course in multivariable calculus that extends the ideas of differentiation and</w:t>
      </w:r>
      <w:r w:rsidR="0035495E" w:rsidRPr="002D6569">
        <w:rPr>
          <w:rFonts w:cstheme="minorHAnsi"/>
        </w:rPr>
        <w:t xml:space="preserve"> </w:t>
      </w:r>
      <w:r w:rsidRPr="002D6569">
        <w:rPr>
          <w:rFonts w:cstheme="minorHAnsi"/>
        </w:rPr>
        <w:t>integration to functions of two or more input variables and to vector-valued functions that</w:t>
      </w:r>
      <w:r w:rsidR="0035495E" w:rsidRPr="002D6569">
        <w:rPr>
          <w:rFonts w:cstheme="minorHAnsi"/>
        </w:rPr>
        <w:t xml:space="preserve"> </w:t>
      </w:r>
      <w:r w:rsidRPr="002D6569">
        <w:rPr>
          <w:rFonts w:cstheme="minorHAnsi"/>
        </w:rPr>
        <w:t>whose output is in two or more dimensions.</w:t>
      </w:r>
      <w:r w:rsidR="003018A8" w:rsidRPr="002D6569">
        <w:rPr>
          <w:rFonts w:cstheme="minorHAnsi"/>
          <w:b/>
          <w:bCs/>
        </w:rPr>
        <w:t xml:space="preserve"> </w:t>
      </w:r>
    </w:p>
    <w:p w14:paraId="17B4493F" w14:textId="7741E0B6" w:rsidR="0035495E" w:rsidRDefault="00C14390" w:rsidP="0035495E">
      <w:pPr>
        <w:rPr>
          <w:b/>
          <w:bCs/>
          <w:sz w:val="36"/>
          <w:szCs w:val="36"/>
        </w:rPr>
      </w:pPr>
      <w:r>
        <w:rPr>
          <w:b/>
          <w:bCs/>
          <w:sz w:val="36"/>
          <w:szCs w:val="36"/>
        </w:rPr>
        <w:br/>
      </w:r>
      <w:r w:rsidR="0035495E">
        <w:rPr>
          <w:b/>
          <w:bCs/>
          <w:sz w:val="36"/>
          <w:szCs w:val="36"/>
        </w:rPr>
        <w:t>Course information</w:t>
      </w:r>
    </w:p>
    <w:p w14:paraId="7A6AB81F" w14:textId="6F507594" w:rsidR="0035495E" w:rsidRPr="00D542AE" w:rsidRDefault="0035495E" w:rsidP="0035495E">
      <w:r w:rsidRPr="00D542AE">
        <w:rPr>
          <w:b/>
          <w:bCs/>
        </w:rPr>
        <w:t xml:space="preserve">Instructor: </w:t>
      </w:r>
      <w:r w:rsidRPr="00D542AE">
        <w:t>Andrey Smirnov</w:t>
      </w:r>
      <w:r w:rsidR="00C14390">
        <w:t xml:space="preserve"> (section-02)</w:t>
      </w:r>
    </w:p>
    <w:p w14:paraId="6B266CFA" w14:textId="324DAEBA" w:rsidR="0035495E" w:rsidRPr="002D6569" w:rsidRDefault="0035495E" w:rsidP="0035495E">
      <w:r w:rsidRPr="00D542AE">
        <w:rPr>
          <w:b/>
          <w:bCs/>
        </w:rPr>
        <w:t xml:space="preserve">Time and day: </w:t>
      </w:r>
      <w:r w:rsidRPr="00FA3FB5">
        <w:rPr>
          <w:b/>
          <w:bCs/>
        </w:rPr>
        <w:t>Tuesday-Thursday</w:t>
      </w:r>
      <w:r w:rsidRPr="00D542AE">
        <w:t xml:space="preserve"> 12:30-1.45pm</w:t>
      </w:r>
      <w:r w:rsidRPr="00D542AE">
        <w:rPr>
          <w:b/>
          <w:bCs/>
        </w:rPr>
        <w:br/>
        <w:t>Zoom Meeting:</w:t>
      </w:r>
      <w:r w:rsidR="00697E1B" w:rsidRPr="00697E1B">
        <w:rPr>
          <w:b/>
          <w:bCs/>
        </w:rPr>
        <w:t xml:space="preserve"> </w:t>
      </w:r>
      <w:r w:rsidR="00697E1B">
        <w:rPr>
          <w:b/>
          <w:bCs/>
        </w:rPr>
        <w:t xml:space="preserve">The class meets </w:t>
      </w:r>
      <w:r w:rsidR="00F11BB4" w:rsidRPr="00F11BB4">
        <w:rPr>
          <w:color w:val="0070C0"/>
        </w:rPr>
        <w:t>https://unc.zoom.us/j/95658070249?</w:t>
      </w:r>
      <w:r w:rsidR="00F11BB4" w:rsidRPr="00F11BB4">
        <w:rPr>
          <w:color w:val="0070C0"/>
        </w:rPr>
        <w:t xml:space="preserve"> </w:t>
      </w:r>
      <w:r w:rsidR="00F11BB4">
        <w:t>p</w:t>
      </w:r>
      <w:r w:rsidRPr="00D542AE">
        <w:t xml:space="preserve">asscode </w:t>
      </w:r>
      <w:r w:rsidR="00697E1B" w:rsidRPr="00697E1B">
        <w:rPr>
          <w:color w:val="0070C0"/>
        </w:rPr>
        <w:t>271816</w:t>
      </w:r>
      <w:r w:rsidRPr="00D542AE">
        <w:rPr>
          <w:b/>
          <w:bCs/>
        </w:rPr>
        <w:br/>
        <w:t xml:space="preserve">Office Hours: </w:t>
      </w:r>
      <w:r w:rsidR="005905FB" w:rsidRPr="00FA3FB5">
        <w:rPr>
          <w:b/>
          <w:bCs/>
        </w:rPr>
        <w:t>Tuesday-Thursday</w:t>
      </w:r>
      <w:r w:rsidR="005905FB">
        <w:t xml:space="preserve">: </w:t>
      </w:r>
      <w:r w:rsidR="00804216">
        <w:t>6:00 pm</w:t>
      </w:r>
      <w:r w:rsidR="0051003E">
        <w:t xml:space="preserve"> – </w:t>
      </w:r>
      <w:r w:rsidR="00804216">
        <w:t>7</w:t>
      </w:r>
      <w:r w:rsidR="0051003E">
        <w:t>:</w:t>
      </w:r>
      <w:r w:rsidR="00804216">
        <w:t>00</w:t>
      </w:r>
      <w:r w:rsidR="0051003E">
        <w:t xml:space="preserve"> </w:t>
      </w:r>
      <w:r w:rsidR="00804216">
        <w:t>pm</w:t>
      </w:r>
      <w:r w:rsidR="0051003E">
        <w:t xml:space="preserve">, zoom:  </w:t>
      </w:r>
      <w:proofErr w:type="gramStart"/>
      <w:r w:rsidR="0051003E" w:rsidRPr="0051003E">
        <w:rPr>
          <w:color w:val="0070C0"/>
        </w:rPr>
        <w:t>https://unc.zoom.us/j/93246599036?</w:t>
      </w:r>
      <w:r w:rsidR="0051003E">
        <w:t>,</w:t>
      </w:r>
      <w:proofErr w:type="gramEnd"/>
      <w:r w:rsidR="0051003E">
        <w:t xml:space="preserve">    passcode </w:t>
      </w:r>
      <w:r w:rsidR="0051003E" w:rsidRPr="0051003E">
        <w:rPr>
          <w:color w:val="0070C0"/>
        </w:rPr>
        <w:t>125445</w:t>
      </w:r>
    </w:p>
    <w:p w14:paraId="10F7635B" w14:textId="1B7A8B57" w:rsidR="0035495E" w:rsidRPr="002D6569" w:rsidRDefault="0035495E" w:rsidP="00D542AE">
      <w:r w:rsidRPr="002D6569">
        <w:rPr>
          <w:b/>
          <w:bCs/>
        </w:rPr>
        <w:t>Website:</w:t>
      </w:r>
      <w:r w:rsidRPr="002D6569">
        <w:t xml:space="preserve"> sakai.unc.edu</w:t>
      </w:r>
    </w:p>
    <w:p w14:paraId="2E12863B" w14:textId="48B174A7" w:rsidR="0035495E" w:rsidRDefault="002D6569" w:rsidP="00D542AE">
      <w:pPr>
        <w:rPr>
          <w:color w:val="0070C0"/>
        </w:rPr>
      </w:pPr>
      <w:r w:rsidRPr="002D6569">
        <w:rPr>
          <w:b/>
          <w:bCs/>
        </w:rPr>
        <w:t>Piazza:</w:t>
      </w:r>
      <w:r w:rsidRPr="002D6569">
        <w:t xml:space="preserve"> </w:t>
      </w:r>
      <w:r w:rsidR="0035495E" w:rsidRPr="002D6569">
        <w:t xml:space="preserve">We will use Piazza for class discussions. </w:t>
      </w:r>
      <w:r w:rsidRPr="002D6569">
        <w:t xml:space="preserve">Instead of emailing the instructors of TAs questions about the materials or logistic, please post your questions on Piazza.  </w:t>
      </w:r>
      <w:r w:rsidR="0035495E" w:rsidRPr="002D6569">
        <w:t xml:space="preserve">Please note that all sections will use the same forum, so please specify your lecture section when posting a question. </w:t>
      </w:r>
      <w:r w:rsidRPr="002D6569">
        <w:t xml:space="preserve">You can register at </w:t>
      </w:r>
      <w:r w:rsidRPr="002D6569">
        <w:rPr>
          <w:color w:val="0070C0"/>
        </w:rPr>
        <w:t>piazza.com/</w:t>
      </w:r>
      <w:proofErr w:type="spellStart"/>
      <w:r w:rsidRPr="002D6569">
        <w:rPr>
          <w:color w:val="0070C0"/>
        </w:rPr>
        <w:t>unc</w:t>
      </w:r>
      <w:proofErr w:type="spellEnd"/>
      <w:r w:rsidRPr="002D6569">
        <w:rPr>
          <w:color w:val="0070C0"/>
        </w:rPr>
        <w:t>/spring2021/math233.</w:t>
      </w:r>
    </w:p>
    <w:p w14:paraId="5AD5179D" w14:textId="77777777" w:rsidR="00C14390" w:rsidRPr="00C14390" w:rsidRDefault="00C14390" w:rsidP="00D542AE">
      <w:pPr>
        <w:rPr>
          <w:color w:val="0070C0"/>
        </w:rPr>
      </w:pPr>
    </w:p>
    <w:p w14:paraId="5EC42A7E" w14:textId="09369A0C" w:rsidR="00D542AE" w:rsidRDefault="00D542AE" w:rsidP="00D542AE">
      <w:pPr>
        <w:rPr>
          <w:b/>
          <w:bCs/>
          <w:sz w:val="36"/>
          <w:szCs w:val="36"/>
        </w:rPr>
      </w:pPr>
      <w:r>
        <w:rPr>
          <w:b/>
          <w:bCs/>
          <w:sz w:val="36"/>
          <w:szCs w:val="36"/>
        </w:rPr>
        <w:t xml:space="preserve">Textbook </w:t>
      </w:r>
      <w:r w:rsidR="0035495E">
        <w:rPr>
          <w:b/>
          <w:bCs/>
          <w:sz w:val="36"/>
          <w:szCs w:val="36"/>
        </w:rPr>
        <w:t>and required materials</w:t>
      </w:r>
    </w:p>
    <w:p w14:paraId="1BCEF595" w14:textId="18E76D49" w:rsidR="006545EB" w:rsidRDefault="006545EB" w:rsidP="0035495E">
      <w:r>
        <w:rPr>
          <w:b/>
          <w:bCs/>
        </w:rPr>
        <w:br/>
      </w:r>
      <w:r w:rsidR="0035495E" w:rsidRPr="006545EB">
        <w:rPr>
          <w:b/>
          <w:bCs/>
        </w:rPr>
        <w:t>Text:</w:t>
      </w:r>
      <w:r w:rsidR="0035495E" w:rsidRPr="002D6569">
        <w:t xml:space="preserve"> Calculus, by Briggs, Cochran, Gillett, and Schulz, 3rd edition Note: There are many variations of this textbook package. </w:t>
      </w:r>
    </w:p>
    <w:p w14:paraId="1C2F5156" w14:textId="4E174E13" w:rsidR="0035495E" w:rsidRDefault="006545EB" w:rsidP="0035495E">
      <w:proofErr w:type="spellStart"/>
      <w:r w:rsidRPr="006545EB">
        <w:rPr>
          <w:b/>
          <w:bCs/>
        </w:rPr>
        <w:t>MyLab</w:t>
      </w:r>
      <w:proofErr w:type="spellEnd"/>
      <w:r w:rsidRPr="006545EB">
        <w:rPr>
          <w:b/>
          <w:bCs/>
        </w:rPr>
        <w:t>-Math:</w:t>
      </w:r>
      <w:r>
        <w:t xml:space="preserve"> </w:t>
      </w:r>
      <w:r w:rsidR="0035495E" w:rsidRPr="002D6569">
        <w:t xml:space="preserve">You need two things 1) electronic access or hard copy of Chapters 13-17 on multivariable calculus and 2) electronic access to </w:t>
      </w:r>
      <w:proofErr w:type="spellStart"/>
      <w:r w:rsidR="0035495E" w:rsidRPr="002D6569">
        <w:t>MyLab</w:t>
      </w:r>
      <w:proofErr w:type="spellEnd"/>
      <w:r w:rsidR="0035495E" w:rsidRPr="002D6569">
        <w:t xml:space="preserve"> Math. If you purchased access to </w:t>
      </w:r>
      <w:proofErr w:type="spellStart"/>
      <w:r w:rsidR="0035495E" w:rsidRPr="002D6569">
        <w:t>MyLab</w:t>
      </w:r>
      <w:proofErr w:type="spellEnd"/>
      <w:r w:rsidR="0035495E" w:rsidRPr="002D6569">
        <w:t xml:space="preserve"> Math in a previous semester, you may still have access, so please check before purchasing again</w:t>
      </w:r>
      <w:r>
        <w:t xml:space="preserve">. </w:t>
      </w:r>
      <w:r w:rsidRPr="00012D02">
        <w:rPr>
          <w:b/>
          <w:bCs/>
        </w:rPr>
        <w:t>Course ID</w:t>
      </w:r>
      <w:r w:rsidR="00012D02" w:rsidRPr="00012D02">
        <w:rPr>
          <w:b/>
          <w:bCs/>
        </w:rPr>
        <w:t>:</w:t>
      </w:r>
      <w:r w:rsidR="00012D02">
        <w:t xml:space="preserve"> </w:t>
      </w:r>
      <w:r w:rsidR="00012D02" w:rsidRPr="00012D02">
        <w:rPr>
          <w:color w:val="0070C0"/>
        </w:rPr>
        <w:t>smirnov52578</w:t>
      </w:r>
    </w:p>
    <w:p w14:paraId="73FD1FE0" w14:textId="65274053" w:rsidR="006545EB" w:rsidRPr="00E61C31" w:rsidRDefault="006545EB" w:rsidP="0035495E">
      <w:proofErr w:type="spellStart"/>
      <w:r w:rsidRPr="006545EB">
        <w:rPr>
          <w:b/>
          <w:bCs/>
        </w:rPr>
        <w:t>Gradescope</w:t>
      </w:r>
      <w:proofErr w:type="spellEnd"/>
      <w:r w:rsidRPr="006545EB">
        <w:rPr>
          <w:b/>
          <w:bCs/>
        </w:rPr>
        <w:t>:</w:t>
      </w:r>
      <w:r>
        <w:t xml:space="preserve"> Test, written </w:t>
      </w:r>
      <w:r w:rsidR="007B3429">
        <w:t>assignments</w:t>
      </w:r>
      <w:r>
        <w:t xml:space="preserve"> and some recitation problems will be grades via </w:t>
      </w:r>
      <w:proofErr w:type="spellStart"/>
      <w:r>
        <w:t>Gradescope</w:t>
      </w:r>
      <w:proofErr w:type="spellEnd"/>
      <w:r>
        <w:t xml:space="preserve">. If you are not automatically added you can enroll yourself at </w:t>
      </w:r>
      <w:r w:rsidRPr="006545EB">
        <w:rPr>
          <w:color w:val="0070C0"/>
        </w:rPr>
        <w:t xml:space="preserve">gradescope.com </w:t>
      </w:r>
      <w:r>
        <w:t>using</w:t>
      </w:r>
      <w:r w:rsidR="006C347F">
        <w:t xml:space="preserve"> </w:t>
      </w:r>
      <w:r w:rsidR="006C347F" w:rsidRPr="006C347F">
        <w:rPr>
          <w:b/>
          <w:bCs/>
        </w:rPr>
        <w:t>Entry Code:</w:t>
      </w:r>
      <w:r w:rsidR="006C347F">
        <w:t xml:space="preserve"> </w:t>
      </w:r>
      <w:r w:rsidR="006C347F" w:rsidRPr="00035644">
        <w:rPr>
          <w:color w:val="0070C0"/>
        </w:rPr>
        <w:t>P5W584</w:t>
      </w:r>
      <w:r w:rsidR="00E61C31">
        <w:t xml:space="preserve"> </w:t>
      </w:r>
      <w:r>
        <w:t xml:space="preserve">Please use your UNC email address. </w:t>
      </w:r>
    </w:p>
    <w:p w14:paraId="494D7B79" w14:textId="77777777" w:rsidR="00E45456" w:rsidRDefault="00E45456" w:rsidP="00D542AE">
      <w:pPr>
        <w:rPr>
          <w:sz w:val="20"/>
          <w:szCs w:val="20"/>
        </w:rPr>
      </w:pPr>
    </w:p>
    <w:p w14:paraId="184FC362" w14:textId="77777777" w:rsidR="00E45456" w:rsidRDefault="00E45456" w:rsidP="00D542AE">
      <w:pPr>
        <w:rPr>
          <w:sz w:val="20"/>
          <w:szCs w:val="20"/>
        </w:rPr>
      </w:pPr>
    </w:p>
    <w:p w14:paraId="7DAD4784" w14:textId="77777777" w:rsidR="00E45456" w:rsidRDefault="00E45456" w:rsidP="00D542AE">
      <w:pPr>
        <w:rPr>
          <w:sz w:val="20"/>
          <w:szCs w:val="20"/>
        </w:rPr>
      </w:pPr>
    </w:p>
    <w:p w14:paraId="685F690D" w14:textId="77777777" w:rsidR="00E45456" w:rsidRDefault="00E45456" w:rsidP="00D542AE">
      <w:pPr>
        <w:rPr>
          <w:sz w:val="20"/>
          <w:szCs w:val="20"/>
        </w:rPr>
      </w:pPr>
    </w:p>
    <w:p w14:paraId="5E441B72" w14:textId="77777777" w:rsidR="00E45456" w:rsidRDefault="00E45456" w:rsidP="00D542AE">
      <w:pPr>
        <w:rPr>
          <w:sz w:val="20"/>
          <w:szCs w:val="20"/>
        </w:rPr>
      </w:pPr>
    </w:p>
    <w:p w14:paraId="595C7851" w14:textId="77777777" w:rsidR="00E45456" w:rsidRDefault="00E45456" w:rsidP="00D542AE">
      <w:pPr>
        <w:rPr>
          <w:sz w:val="20"/>
          <w:szCs w:val="20"/>
        </w:rPr>
      </w:pPr>
    </w:p>
    <w:p w14:paraId="1E83A808" w14:textId="77777777" w:rsidR="00E45456" w:rsidRDefault="00E45456" w:rsidP="00D542AE">
      <w:pPr>
        <w:rPr>
          <w:sz w:val="20"/>
          <w:szCs w:val="20"/>
        </w:rPr>
      </w:pPr>
    </w:p>
    <w:p w14:paraId="049DFEA2" w14:textId="77777777" w:rsidR="00E45456" w:rsidRDefault="00E45456" w:rsidP="00D542AE">
      <w:pPr>
        <w:rPr>
          <w:sz w:val="20"/>
          <w:szCs w:val="20"/>
        </w:rPr>
      </w:pPr>
    </w:p>
    <w:p w14:paraId="3ADAAC54" w14:textId="77777777" w:rsidR="00E45456" w:rsidRDefault="00E45456" w:rsidP="00D542AE">
      <w:pPr>
        <w:rPr>
          <w:sz w:val="20"/>
          <w:szCs w:val="20"/>
        </w:rPr>
      </w:pPr>
    </w:p>
    <w:p w14:paraId="315816C1" w14:textId="77777777" w:rsidR="00E45456" w:rsidRDefault="00E45456" w:rsidP="00D542AE">
      <w:pPr>
        <w:rPr>
          <w:sz w:val="20"/>
          <w:szCs w:val="20"/>
        </w:rPr>
      </w:pPr>
    </w:p>
    <w:p w14:paraId="5A8AD5C3" w14:textId="77777777" w:rsidR="00E45456" w:rsidRDefault="00E45456" w:rsidP="00D542AE">
      <w:pPr>
        <w:rPr>
          <w:sz w:val="20"/>
          <w:szCs w:val="20"/>
        </w:rPr>
      </w:pPr>
    </w:p>
    <w:p w14:paraId="3CEFC2C2" w14:textId="77777777" w:rsidR="00E45456" w:rsidRDefault="00E45456" w:rsidP="00D542AE">
      <w:pPr>
        <w:rPr>
          <w:sz w:val="20"/>
          <w:szCs w:val="20"/>
        </w:rPr>
      </w:pPr>
    </w:p>
    <w:p w14:paraId="49D80E7A" w14:textId="77777777" w:rsidR="00E45456" w:rsidRDefault="00E45456" w:rsidP="00D542AE">
      <w:pPr>
        <w:rPr>
          <w:sz w:val="20"/>
          <w:szCs w:val="20"/>
        </w:rPr>
      </w:pPr>
    </w:p>
    <w:p w14:paraId="1EEE32B6" w14:textId="550F5FB9" w:rsidR="00D542AE" w:rsidRDefault="00D542AE" w:rsidP="00D542AE">
      <w:pPr>
        <w:rPr>
          <w:b/>
          <w:bCs/>
          <w:sz w:val="36"/>
          <w:szCs w:val="36"/>
        </w:rPr>
      </w:pPr>
      <w:r w:rsidRPr="00D542AE">
        <w:rPr>
          <w:b/>
          <w:bCs/>
          <w:sz w:val="36"/>
          <w:szCs w:val="36"/>
        </w:rPr>
        <w:t xml:space="preserve">Recitations </w:t>
      </w:r>
    </w:p>
    <w:p w14:paraId="792AA32F" w14:textId="73C32BDF" w:rsidR="00D542AE" w:rsidRDefault="00D542AE" w:rsidP="00D542AE">
      <w:pPr>
        <w:rPr>
          <w:b/>
          <w:bCs/>
          <w:sz w:val="36"/>
          <w:szCs w:val="36"/>
        </w:rPr>
      </w:pPr>
    </w:p>
    <w:tbl>
      <w:tblPr>
        <w:tblStyle w:val="TableGrid"/>
        <w:tblW w:w="9895" w:type="dxa"/>
        <w:tblLook w:val="04A0" w:firstRow="1" w:lastRow="0" w:firstColumn="1" w:lastColumn="0" w:noHBand="0" w:noVBand="1"/>
      </w:tblPr>
      <w:tblGrid>
        <w:gridCol w:w="1417"/>
        <w:gridCol w:w="1666"/>
        <w:gridCol w:w="4353"/>
        <w:gridCol w:w="2459"/>
      </w:tblGrid>
      <w:tr w:rsidR="00D542AE" w:rsidRPr="006545EB" w14:paraId="071DBD36" w14:textId="77777777" w:rsidTr="00E45456">
        <w:tc>
          <w:tcPr>
            <w:tcW w:w="1508" w:type="dxa"/>
          </w:tcPr>
          <w:p w14:paraId="5F9DCD46" w14:textId="48B1A952" w:rsidR="00D542AE" w:rsidRPr="006545EB" w:rsidRDefault="00D542AE" w:rsidP="00D542AE">
            <w:r w:rsidRPr="006545EB">
              <w:t>Section</w:t>
            </w:r>
          </w:p>
        </w:tc>
        <w:tc>
          <w:tcPr>
            <w:tcW w:w="1817" w:type="dxa"/>
          </w:tcPr>
          <w:p w14:paraId="43D8EAF1" w14:textId="552D8579" w:rsidR="00D542AE" w:rsidRPr="006545EB" w:rsidRDefault="00D542AE" w:rsidP="00D542AE">
            <w:r w:rsidRPr="006545EB">
              <w:t>Time</w:t>
            </w:r>
          </w:p>
        </w:tc>
        <w:tc>
          <w:tcPr>
            <w:tcW w:w="4070" w:type="dxa"/>
          </w:tcPr>
          <w:p w14:paraId="73BA0AB2" w14:textId="3C49FD10" w:rsidR="00D542AE" w:rsidRPr="006545EB" w:rsidRDefault="00D542AE" w:rsidP="00D542AE">
            <w:r w:rsidRPr="006545EB">
              <w:t>Where</w:t>
            </w:r>
          </w:p>
        </w:tc>
        <w:tc>
          <w:tcPr>
            <w:tcW w:w="2500" w:type="dxa"/>
          </w:tcPr>
          <w:p w14:paraId="43394520" w14:textId="2A3B9067" w:rsidR="00D542AE" w:rsidRPr="006545EB" w:rsidRDefault="00D542AE" w:rsidP="00D542AE">
            <w:r w:rsidRPr="006545EB">
              <w:t>Email</w:t>
            </w:r>
          </w:p>
        </w:tc>
      </w:tr>
      <w:tr w:rsidR="00D542AE" w:rsidRPr="006545EB" w14:paraId="739DBA18" w14:textId="77777777" w:rsidTr="00E45456">
        <w:tc>
          <w:tcPr>
            <w:tcW w:w="1508" w:type="dxa"/>
          </w:tcPr>
          <w:p w14:paraId="698BBA46" w14:textId="159E3523" w:rsidR="00D542AE" w:rsidRPr="006545EB" w:rsidRDefault="00D542AE" w:rsidP="00D542AE">
            <w:r w:rsidRPr="006545EB">
              <w:t xml:space="preserve">Joseph Compton </w:t>
            </w:r>
          </w:p>
        </w:tc>
        <w:tc>
          <w:tcPr>
            <w:tcW w:w="1817" w:type="dxa"/>
          </w:tcPr>
          <w:p w14:paraId="3075F81B" w14:textId="041D064F" w:rsidR="00D542AE" w:rsidRPr="006545EB" w:rsidRDefault="0051003E" w:rsidP="00D542AE">
            <w:r>
              <w:t>TBA</w:t>
            </w:r>
          </w:p>
        </w:tc>
        <w:tc>
          <w:tcPr>
            <w:tcW w:w="4070" w:type="dxa"/>
          </w:tcPr>
          <w:p w14:paraId="38BBF422" w14:textId="7F83E06D" w:rsidR="00D542AE" w:rsidRPr="006545EB" w:rsidRDefault="0051003E" w:rsidP="00D542AE">
            <w:r>
              <w:t>TBA</w:t>
            </w:r>
          </w:p>
        </w:tc>
        <w:tc>
          <w:tcPr>
            <w:tcW w:w="2500" w:type="dxa"/>
          </w:tcPr>
          <w:p w14:paraId="1D918B67" w14:textId="086319C1" w:rsidR="00D542AE" w:rsidRPr="006545EB" w:rsidRDefault="00D542AE" w:rsidP="00D542AE">
            <w:r w:rsidRPr="006545EB">
              <w:t>compja@live.unc.edu</w:t>
            </w:r>
          </w:p>
        </w:tc>
      </w:tr>
      <w:tr w:rsidR="00D542AE" w:rsidRPr="006545EB" w14:paraId="2C9E6490" w14:textId="77777777" w:rsidTr="00E45456">
        <w:tc>
          <w:tcPr>
            <w:tcW w:w="1508" w:type="dxa"/>
          </w:tcPr>
          <w:p w14:paraId="528023CD" w14:textId="71AF37C8" w:rsidR="00D542AE" w:rsidRPr="006545EB" w:rsidRDefault="00D542AE" w:rsidP="00D542AE">
            <w:r w:rsidRPr="006545EB">
              <w:t xml:space="preserve">Paul </w:t>
            </w:r>
            <w:proofErr w:type="spellStart"/>
            <w:r w:rsidRPr="006545EB">
              <w:t>Tezsler</w:t>
            </w:r>
            <w:proofErr w:type="spellEnd"/>
          </w:p>
        </w:tc>
        <w:tc>
          <w:tcPr>
            <w:tcW w:w="1817" w:type="dxa"/>
          </w:tcPr>
          <w:p w14:paraId="092F1675" w14:textId="1FD7B407" w:rsidR="00E45456" w:rsidRDefault="00E45456" w:rsidP="00E45456">
            <w:pPr>
              <w:rPr>
                <w:rFonts w:ascii="Calibri" w:hAnsi="Calibri" w:cs="Calibri"/>
                <w:color w:val="000000"/>
                <w:shd w:val="clear" w:color="auto" w:fill="FFFFFF"/>
              </w:rPr>
            </w:pPr>
            <w:r>
              <w:rPr>
                <w:rFonts w:ascii="Calibri" w:hAnsi="Calibri" w:cs="Calibri"/>
                <w:color w:val="000000"/>
                <w:shd w:val="clear" w:color="auto" w:fill="FFFFFF"/>
              </w:rPr>
              <w:t>Monday 10:10 am - 11:00 am</w:t>
            </w:r>
          </w:p>
          <w:p w14:paraId="31222A3D" w14:textId="283F3136" w:rsidR="00E45456" w:rsidRDefault="00E45456" w:rsidP="00E45456">
            <w:pPr>
              <w:rPr>
                <w:rFonts w:ascii="Calibri" w:hAnsi="Calibri" w:cs="Calibri"/>
                <w:color w:val="000000"/>
                <w:shd w:val="clear" w:color="auto" w:fill="FFFFFF"/>
              </w:rPr>
            </w:pPr>
            <w:r>
              <w:rPr>
                <w:rFonts w:ascii="Calibri" w:hAnsi="Calibri" w:cs="Calibri"/>
                <w:color w:val="000000"/>
                <w:shd w:val="clear" w:color="auto" w:fill="FFFFFF"/>
              </w:rPr>
              <w:t>and</w:t>
            </w:r>
          </w:p>
          <w:p w14:paraId="565F75C2" w14:textId="7B1181E3" w:rsidR="00E45456" w:rsidRDefault="00E45456" w:rsidP="00E45456">
            <w:r>
              <w:rPr>
                <w:rFonts w:ascii="Calibri" w:hAnsi="Calibri" w:cs="Calibri"/>
                <w:color w:val="000000"/>
                <w:shd w:val="clear" w:color="auto" w:fill="FFFFFF"/>
              </w:rPr>
              <w:t>Monday 11:15 am - 12:05 pm</w:t>
            </w:r>
          </w:p>
          <w:p w14:paraId="18EA4737" w14:textId="7C96AAD3" w:rsidR="00D542AE" w:rsidRPr="006545EB" w:rsidRDefault="00D542AE" w:rsidP="00D542AE"/>
        </w:tc>
        <w:tc>
          <w:tcPr>
            <w:tcW w:w="4070" w:type="dxa"/>
          </w:tcPr>
          <w:p w14:paraId="7D115397" w14:textId="77777777" w:rsidR="00E45456" w:rsidRDefault="00E45456" w:rsidP="00E45456">
            <w:hyperlink r:id="rId5" w:tgtFrame="_blank" w:history="1">
              <w:r>
                <w:rPr>
                  <w:rStyle w:val="Hyperlink"/>
                  <w:rFonts w:ascii="Calibri" w:hAnsi="Calibri" w:cs="Calibri"/>
                  <w:bdr w:val="none" w:sz="0" w:space="0" w:color="auto" w:frame="1"/>
                  <w:shd w:val="clear" w:color="auto" w:fill="FFFFFF"/>
                </w:rPr>
                <w:t>https://unc.zoom.us/j/91847404166</w:t>
              </w:r>
            </w:hyperlink>
            <w:r>
              <w:rPr>
                <w:rFonts w:ascii="Calibri" w:hAnsi="Calibri" w:cs="Calibri"/>
                <w:color w:val="000000"/>
                <w:shd w:val="clear" w:color="auto" w:fill="FFFFFF"/>
              </w:rPr>
              <w:t> (608)</w:t>
            </w:r>
            <w:r>
              <w:rPr>
                <w:rFonts w:ascii="Calibri" w:hAnsi="Calibri" w:cs="Calibri"/>
                <w:color w:val="000000"/>
              </w:rPr>
              <w:br/>
            </w:r>
            <w:hyperlink r:id="rId6" w:tgtFrame="_blank" w:history="1">
              <w:r>
                <w:rPr>
                  <w:rStyle w:val="Hyperlink"/>
                  <w:rFonts w:ascii="Calibri" w:hAnsi="Calibri" w:cs="Calibri"/>
                  <w:bdr w:val="none" w:sz="0" w:space="0" w:color="auto" w:frame="1"/>
                  <w:shd w:val="clear" w:color="auto" w:fill="FFFFFF"/>
                </w:rPr>
                <w:t>https://unc.zoom.us/j/91883502859</w:t>
              </w:r>
            </w:hyperlink>
            <w:r>
              <w:rPr>
                <w:rFonts w:ascii="Calibri" w:hAnsi="Calibri" w:cs="Calibri"/>
                <w:color w:val="000000"/>
                <w:shd w:val="clear" w:color="auto" w:fill="FFFFFF"/>
              </w:rPr>
              <w:t> (609)</w:t>
            </w:r>
          </w:p>
          <w:p w14:paraId="6EBAD75A" w14:textId="39F85A55" w:rsidR="00D542AE" w:rsidRPr="006545EB" w:rsidRDefault="00D542AE" w:rsidP="00E45456"/>
        </w:tc>
        <w:tc>
          <w:tcPr>
            <w:tcW w:w="2500" w:type="dxa"/>
          </w:tcPr>
          <w:p w14:paraId="10E497C0" w14:textId="35F4B3FC" w:rsidR="00D542AE" w:rsidRPr="006545EB" w:rsidRDefault="00D542AE" w:rsidP="00D542AE">
            <w:r w:rsidRPr="006545EB">
              <w:t>pteszl@live.unc.edu</w:t>
            </w:r>
          </w:p>
        </w:tc>
      </w:tr>
      <w:tr w:rsidR="00D542AE" w:rsidRPr="006545EB" w14:paraId="0B1F640C" w14:textId="77777777" w:rsidTr="00E45456">
        <w:trPr>
          <w:trHeight w:val="1160"/>
        </w:trPr>
        <w:tc>
          <w:tcPr>
            <w:tcW w:w="1508" w:type="dxa"/>
          </w:tcPr>
          <w:p w14:paraId="2553C52B" w14:textId="7BE3F6D9" w:rsidR="00D542AE" w:rsidRPr="006545EB" w:rsidRDefault="00D542AE" w:rsidP="00D542AE">
            <w:r w:rsidRPr="006545EB">
              <w:t xml:space="preserve">Andrew Adair </w:t>
            </w:r>
          </w:p>
        </w:tc>
        <w:tc>
          <w:tcPr>
            <w:tcW w:w="1817" w:type="dxa"/>
          </w:tcPr>
          <w:p w14:paraId="19BFC888" w14:textId="381EB5BF" w:rsidR="00D542AE" w:rsidRPr="006545EB" w:rsidRDefault="00B45D54" w:rsidP="00D542AE">
            <w:r>
              <w:t>Monday:</w:t>
            </w:r>
            <w:r>
              <w:br/>
            </w:r>
            <w:r w:rsidRPr="00B45D54">
              <w:t>12:20pm-1:10pm</w:t>
            </w:r>
          </w:p>
        </w:tc>
        <w:tc>
          <w:tcPr>
            <w:tcW w:w="4070" w:type="dxa"/>
          </w:tcPr>
          <w:p w14:paraId="1114101D" w14:textId="77777777" w:rsidR="00B45D54" w:rsidRDefault="00B45D54" w:rsidP="00B45D54">
            <w:r>
              <w:br/>
            </w:r>
            <w:hyperlink r:id="rId7" w:tgtFrame="_blank" w:history="1">
              <w:r>
                <w:rPr>
                  <w:rStyle w:val="Hyperlink"/>
                  <w:rFonts w:ascii="Calibri" w:hAnsi="Calibri" w:cs="Calibri"/>
                  <w:sz w:val="22"/>
                  <w:szCs w:val="22"/>
                  <w:bdr w:val="none" w:sz="0" w:space="0" w:color="auto" w:frame="1"/>
                  <w:shd w:val="clear" w:color="auto" w:fill="FFFFFF"/>
                </w:rPr>
                <w:t>https://unc.zoom.us/j/91035926440</w:t>
              </w:r>
            </w:hyperlink>
          </w:p>
          <w:p w14:paraId="6D7CCEF0" w14:textId="49BADEB5" w:rsidR="00D542AE" w:rsidRPr="006545EB" w:rsidRDefault="00D542AE" w:rsidP="00B45D54"/>
        </w:tc>
        <w:tc>
          <w:tcPr>
            <w:tcW w:w="2500" w:type="dxa"/>
          </w:tcPr>
          <w:p w14:paraId="681BBC9B" w14:textId="20FEAC1C" w:rsidR="00D542AE" w:rsidRPr="006545EB" w:rsidRDefault="00B45D54" w:rsidP="00D542AE">
            <w:r>
              <w:br/>
            </w:r>
            <w:r w:rsidR="00D542AE" w:rsidRPr="006545EB">
              <w:t>aadair@live.unc.edu</w:t>
            </w:r>
          </w:p>
        </w:tc>
      </w:tr>
    </w:tbl>
    <w:p w14:paraId="35ED735C" w14:textId="77777777" w:rsidR="0035495E" w:rsidRPr="002D6569" w:rsidRDefault="0035495E" w:rsidP="002D6569">
      <w:pPr>
        <w:rPr>
          <w:b/>
          <w:bCs/>
          <w:sz w:val="36"/>
          <w:szCs w:val="36"/>
        </w:rPr>
      </w:pPr>
    </w:p>
    <w:p w14:paraId="6BD49295" w14:textId="77777777" w:rsidR="002D6569" w:rsidRDefault="002D6569" w:rsidP="002D6569">
      <w:pPr>
        <w:rPr>
          <w:b/>
          <w:bCs/>
          <w:sz w:val="36"/>
          <w:szCs w:val="36"/>
        </w:rPr>
      </w:pPr>
    </w:p>
    <w:p w14:paraId="4F4710A6" w14:textId="015857D3" w:rsidR="003018A8" w:rsidRDefault="003018A8" w:rsidP="002D6569">
      <w:pPr>
        <w:rPr>
          <w:b/>
          <w:bCs/>
          <w:sz w:val="36"/>
          <w:szCs w:val="36"/>
        </w:rPr>
      </w:pPr>
      <w:r w:rsidRPr="002D6569">
        <w:rPr>
          <w:b/>
          <w:bCs/>
          <w:sz w:val="36"/>
          <w:szCs w:val="36"/>
        </w:rPr>
        <w:t>Grading and exams:</w:t>
      </w:r>
    </w:p>
    <w:p w14:paraId="352DFD04" w14:textId="59E23239" w:rsidR="006545EB" w:rsidRPr="006545EB" w:rsidRDefault="006545EB" w:rsidP="002D6569">
      <w:r w:rsidRPr="006545EB">
        <w:t xml:space="preserve">All exams and tests are closed book. Calculators are not permitted. </w:t>
      </w:r>
    </w:p>
    <w:p w14:paraId="51001E3D" w14:textId="77777777" w:rsidR="007760C6" w:rsidRDefault="007760C6" w:rsidP="007760C6">
      <w:pPr>
        <w:pStyle w:val="ListParagraph"/>
        <w:rPr>
          <w:b/>
          <w:bCs/>
          <w:sz w:val="36"/>
          <w:szCs w:val="36"/>
        </w:rPr>
      </w:pPr>
    </w:p>
    <w:tbl>
      <w:tblPr>
        <w:tblStyle w:val="TableGrid"/>
        <w:tblW w:w="0" w:type="auto"/>
        <w:tblInd w:w="-5" w:type="dxa"/>
        <w:tblLook w:val="04A0" w:firstRow="1" w:lastRow="0" w:firstColumn="1" w:lastColumn="0" w:noHBand="0" w:noVBand="1"/>
      </w:tblPr>
      <w:tblGrid>
        <w:gridCol w:w="1800"/>
        <w:gridCol w:w="4636"/>
        <w:gridCol w:w="2919"/>
      </w:tblGrid>
      <w:tr w:rsidR="007760C6" w14:paraId="59B7CD4D" w14:textId="77777777" w:rsidTr="002D6569">
        <w:tc>
          <w:tcPr>
            <w:tcW w:w="1800" w:type="dxa"/>
            <w:shd w:val="solid" w:color="DEEAF6" w:themeColor="accent5" w:themeTint="33" w:fill="auto"/>
          </w:tcPr>
          <w:p w14:paraId="123088F9" w14:textId="77777777" w:rsidR="00BA61DF" w:rsidRPr="00BA61DF" w:rsidRDefault="00BA61DF" w:rsidP="003018A8">
            <w:pPr>
              <w:pStyle w:val="ListParagraph"/>
              <w:ind w:left="0"/>
              <w:rPr>
                <w:sz w:val="20"/>
                <w:szCs w:val="20"/>
              </w:rPr>
            </w:pPr>
          </w:p>
          <w:p w14:paraId="3B0D9235" w14:textId="77777777" w:rsidR="003018A8" w:rsidRPr="00BA61DF" w:rsidRDefault="00BA61DF" w:rsidP="003018A8">
            <w:pPr>
              <w:pStyle w:val="ListParagraph"/>
              <w:ind w:left="0"/>
              <w:rPr>
                <w:sz w:val="20"/>
                <w:szCs w:val="20"/>
              </w:rPr>
            </w:pPr>
            <w:r w:rsidRPr="00BA61DF">
              <w:rPr>
                <w:sz w:val="20"/>
                <w:szCs w:val="20"/>
              </w:rPr>
              <w:t xml:space="preserve">    % of final score</w:t>
            </w:r>
          </w:p>
          <w:p w14:paraId="11DF2191" w14:textId="2F506A5F" w:rsidR="00BA61DF" w:rsidRPr="00BA61DF" w:rsidRDefault="00BA61DF" w:rsidP="003018A8">
            <w:pPr>
              <w:pStyle w:val="ListParagraph"/>
              <w:ind w:left="0"/>
              <w:rPr>
                <w:sz w:val="20"/>
                <w:szCs w:val="20"/>
              </w:rPr>
            </w:pPr>
          </w:p>
        </w:tc>
        <w:tc>
          <w:tcPr>
            <w:tcW w:w="4636" w:type="dxa"/>
            <w:shd w:val="solid" w:color="DEEAF6" w:themeColor="accent5" w:themeTint="33" w:fill="auto"/>
          </w:tcPr>
          <w:p w14:paraId="166166E7" w14:textId="77777777" w:rsidR="00BA61DF" w:rsidRDefault="00BA61DF" w:rsidP="003018A8">
            <w:pPr>
              <w:pStyle w:val="ListParagraph"/>
              <w:ind w:left="0"/>
              <w:rPr>
                <w:sz w:val="20"/>
                <w:szCs w:val="20"/>
              </w:rPr>
            </w:pPr>
          </w:p>
          <w:p w14:paraId="3817630F" w14:textId="6E8CBE60" w:rsidR="003018A8" w:rsidRPr="00BA61DF" w:rsidRDefault="00BA61DF" w:rsidP="003018A8">
            <w:pPr>
              <w:pStyle w:val="ListParagraph"/>
              <w:ind w:left="0"/>
              <w:rPr>
                <w:sz w:val="20"/>
                <w:szCs w:val="20"/>
              </w:rPr>
            </w:pPr>
            <w:r>
              <w:rPr>
                <w:sz w:val="20"/>
                <w:szCs w:val="20"/>
              </w:rPr>
              <w:t>Component</w:t>
            </w:r>
          </w:p>
        </w:tc>
        <w:tc>
          <w:tcPr>
            <w:tcW w:w="2919" w:type="dxa"/>
            <w:shd w:val="solid" w:color="DEEAF6" w:themeColor="accent5" w:themeTint="33" w:fill="auto"/>
          </w:tcPr>
          <w:p w14:paraId="16E86E0E" w14:textId="77777777" w:rsidR="003018A8" w:rsidRDefault="003018A8" w:rsidP="003018A8">
            <w:pPr>
              <w:pStyle w:val="ListParagraph"/>
              <w:ind w:left="0"/>
              <w:rPr>
                <w:sz w:val="20"/>
                <w:szCs w:val="20"/>
              </w:rPr>
            </w:pPr>
          </w:p>
          <w:p w14:paraId="744016CE" w14:textId="200E9EBF" w:rsidR="00BA61DF" w:rsidRPr="00BA61DF" w:rsidRDefault="00BA61DF" w:rsidP="003018A8">
            <w:pPr>
              <w:pStyle w:val="ListParagraph"/>
              <w:ind w:left="0"/>
              <w:rPr>
                <w:sz w:val="20"/>
                <w:szCs w:val="20"/>
              </w:rPr>
            </w:pPr>
            <w:r>
              <w:rPr>
                <w:sz w:val="20"/>
                <w:szCs w:val="20"/>
              </w:rPr>
              <w:t>Description</w:t>
            </w:r>
          </w:p>
        </w:tc>
      </w:tr>
      <w:tr w:rsidR="00B83D37" w14:paraId="7A746287" w14:textId="77777777" w:rsidTr="002D6569">
        <w:tc>
          <w:tcPr>
            <w:tcW w:w="1800" w:type="dxa"/>
          </w:tcPr>
          <w:p w14:paraId="77F83E90" w14:textId="77777777" w:rsidR="003018A8" w:rsidRDefault="003018A8" w:rsidP="007760C6">
            <w:pPr>
              <w:pStyle w:val="ListParagraph"/>
              <w:ind w:left="0"/>
              <w:jc w:val="center"/>
              <w:rPr>
                <w:sz w:val="20"/>
                <w:szCs w:val="20"/>
              </w:rPr>
            </w:pPr>
          </w:p>
          <w:p w14:paraId="5231AD75" w14:textId="0BBB0D8B" w:rsidR="00BA61DF" w:rsidRDefault="00BA61DF" w:rsidP="007760C6">
            <w:pPr>
              <w:pStyle w:val="ListParagraph"/>
              <w:ind w:left="0"/>
              <w:jc w:val="center"/>
              <w:rPr>
                <w:sz w:val="20"/>
                <w:szCs w:val="20"/>
              </w:rPr>
            </w:pPr>
            <w:r>
              <w:rPr>
                <w:sz w:val="20"/>
                <w:szCs w:val="20"/>
              </w:rPr>
              <w:t>8%</w:t>
            </w:r>
          </w:p>
          <w:p w14:paraId="02FA6E94" w14:textId="0985198B" w:rsidR="00BA61DF" w:rsidRPr="00BA61DF" w:rsidRDefault="00BA61DF" w:rsidP="007760C6">
            <w:pPr>
              <w:pStyle w:val="ListParagraph"/>
              <w:ind w:left="0"/>
              <w:jc w:val="center"/>
              <w:rPr>
                <w:sz w:val="20"/>
                <w:szCs w:val="20"/>
              </w:rPr>
            </w:pPr>
          </w:p>
        </w:tc>
        <w:tc>
          <w:tcPr>
            <w:tcW w:w="4636" w:type="dxa"/>
          </w:tcPr>
          <w:p w14:paraId="6BACD34E" w14:textId="77777777" w:rsidR="003018A8" w:rsidRDefault="003018A8" w:rsidP="007760C6">
            <w:pPr>
              <w:pStyle w:val="ListParagraph"/>
              <w:ind w:left="0"/>
              <w:jc w:val="center"/>
              <w:rPr>
                <w:sz w:val="20"/>
                <w:szCs w:val="20"/>
              </w:rPr>
            </w:pPr>
          </w:p>
          <w:p w14:paraId="5C70E447" w14:textId="455B4E84" w:rsidR="00BA61DF" w:rsidRPr="00BA61DF" w:rsidRDefault="00BA61DF" w:rsidP="007760C6">
            <w:pPr>
              <w:pStyle w:val="ListParagraph"/>
              <w:ind w:left="0"/>
              <w:jc w:val="center"/>
              <w:rPr>
                <w:sz w:val="20"/>
                <w:szCs w:val="20"/>
              </w:rPr>
            </w:pPr>
            <w:r>
              <w:rPr>
                <w:sz w:val="20"/>
                <w:szCs w:val="20"/>
              </w:rPr>
              <w:t>Quizzes</w:t>
            </w:r>
          </w:p>
        </w:tc>
        <w:tc>
          <w:tcPr>
            <w:tcW w:w="2919" w:type="dxa"/>
          </w:tcPr>
          <w:p w14:paraId="71F260B1" w14:textId="71ADA1FF" w:rsidR="003018A8" w:rsidRPr="00BA61DF" w:rsidRDefault="00B83D37" w:rsidP="003018A8">
            <w:pPr>
              <w:pStyle w:val="ListParagraph"/>
              <w:ind w:left="0"/>
              <w:rPr>
                <w:sz w:val="20"/>
                <w:szCs w:val="20"/>
              </w:rPr>
            </w:pPr>
            <w:r>
              <w:rPr>
                <w:sz w:val="20"/>
                <w:szCs w:val="20"/>
              </w:rPr>
              <w:t xml:space="preserve">There will be weekly in-class quizzes. </w:t>
            </w:r>
          </w:p>
        </w:tc>
      </w:tr>
      <w:tr w:rsidR="00B83D37" w14:paraId="6EEF5B47" w14:textId="77777777" w:rsidTr="002D6569">
        <w:tc>
          <w:tcPr>
            <w:tcW w:w="1800" w:type="dxa"/>
          </w:tcPr>
          <w:p w14:paraId="0DF58552" w14:textId="77777777" w:rsidR="003018A8" w:rsidRDefault="003018A8" w:rsidP="007760C6">
            <w:pPr>
              <w:pStyle w:val="ListParagraph"/>
              <w:ind w:left="0"/>
              <w:jc w:val="center"/>
              <w:rPr>
                <w:sz w:val="20"/>
                <w:szCs w:val="20"/>
              </w:rPr>
            </w:pPr>
          </w:p>
          <w:p w14:paraId="1CF740A5" w14:textId="72E5F65C" w:rsidR="00BA61DF" w:rsidRDefault="00BA61DF" w:rsidP="007760C6">
            <w:pPr>
              <w:pStyle w:val="ListParagraph"/>
              <w:ind w:left="0"/>
              <w:jc w:val="center"/>
              <w:rPr>
                <w:sz w:val="20"/>
                <w:szCs w:val="20"/>
              </w:rPr>
            </w:pPr>
            <w:r>
              <w:rPr>
                <w:sz w:val="20"/>
                <w:szCs w:val="20"/>
              </w:rPr>
              <w:t>7%</w:t>
            </w:r>
          </w:p>
          <w:p w14:paraId="2CCC58C1" w14:textId="1F085024" w:rsidR="00BA61DF" w:rsidRPr="00BA61DF" w:rsidRDefault="00BA61DF" w:rsidP="007760C6">
            <w:pPr>
              <w:pStyle w:val="ListParagraph"/>
              <w:ind w:left="0"/>
              <w:jc w:val="center"/>
              <w:rPr>
                <w:sz w:val="20"/>
                <w:szCs w:val="20"/>
              </w:rPr>
            </w:pPr>
          </w:p>
        </w:tc>
        <w:tc>
          <w:tcPr>
            <w:tcW w:w="4636" w:type="dxa"/>
          </w:tcPr>
          <w:p w14:paraId="5BDEC7AD" w14:textId="77777777" w:rsidR="003018A8" w:rsidRDefault="003018A8" w:rsidP="007760C6">
            <w:pPr>
              <w:pStyle w:val="ListParagraph"/>
              <w:ind w:left="0"/>
              <w:jc w:val="center"/>
              <w:rPr>
                <w:sz w:val="20"/>
                <w:szCs w:val="20"/>
              </w:rPr>
            </w:pPr>
          </w:p>
          <w:p w14:paraId="3675BB55" w14:textId="685DD21C" w:rsidR="00BA61DF" w:rsidRPr="00BA61DF" w:rsidRDefault="00BA61DF" w:rsidP="007760C6">
            <w:pPr>
              <w:pStyle w:val="ListParagraph"/>
              <w:ind w:left="0"/>
              <w:jc w:val="center"/>
              <w:rPr>
                <w:sz w:val="20"/>
                <w:szCs w:val="20"/>
              </w:rPr>
            </w:pPr>
            <w:r>
              <w:rPr>
                <w:sz w:val="20"/>
                <w:szCs w:val="20"/>
              </w:rPr>
              <w:t>Recitations</w:t>
            </w:r>
          </w:p>
        </w:tc>
        <w:tc>
          <w:tcPr>
            <w:tcW w:w="2919" w:type="dxa"/>
          </w:tcPr>
          <w:p w14:paraId="5DA06FD6" w14:textId="5FFE9129" w:rsidR="003018A8" w:rsidRPr="00BA61DF" w:rsidRDefault="00B83D37" w:rsidP="00B83D37">
            <w:pPr>
              <w:rPr>
                <w:sz w:val="20"/>
                <w:szCs w:val="20"/>
              </w:rPr>
            </w:pPr>
            <w:r w:rsidRPr="00B83D37">
              <w:rPr>
                <w:sz w:val="20"/>
                <w:szCs w:val="20"/>
              </w:rPr>
              <w:t>Students will be assigned to groups to work on</w:t>
            </w:r>
            <w:r>
              <w:rPr>
                <w:sz w:val="20"/>
                <w:szCs w:val="20"/>
              </w:rPr>
              <w:t xml:space="preserve"> </w:t>
            </w:r>
            <w:r w:rsidRPr="00B83D37">
              <w:rPr>
                <w:sz w:val="20"/>
                <w:szCs w:val="20"/>
              </w:rPr>
              <w:t>problems in recitation.</w:t>
            </w:r>
            <w:r>
              <w:rPr>
                <w:sz w:val="20"/>
                <w:szCs w:val="20"/>
              </w:rPr>
              <w:t xml:space="preserve"> The work of each student will be evaluated by recitation instructions.</w:t>
            </w:r>
          </w:p>
        </w:tc>
      </w:tr>
      <w:tr w:rsidR="00B83D37" w14:paraId="4B980FED" w14:textId="77777777" w:rsidTr="002D6569">
        <w:tc>
          <w:tcPr>
            <w:tcW w:w="1800" w:type="dxa"/>
          </w:tcPr>
          <w:p w14:paraId="79EA4321" w14:textId="77777777" w:rsidR="00BA61DF" w:rsidRDefault="00BA61DF" w:rsidP="007760C6">
            <w:pPr>
              <w:pStyle w:val="ListParagraph"/>
              <w:ind w:left="0"/>
              <w:jc w:val="center"/>
              <w:rPr>
                <w:sz w:val="20"/>
                <w:szCs w:val="20"/>
              </w:rPr>
            </w:pPr>
          </w:p>
          <w:p w14:paraId="01AAF55E" w14:textId="7C538708" w:rsidR="00BA61DF" w:rsidRDefault="00BA61DF" w:rsidP="007760C6">
            <w:pPr>
              <w:pStyle w:val="ListParagraph"/>
              <w:ind w:left="0"/>
              <w:jc w:val="center"/>
              <w:rPr>
                <w:sz w:val="20"/>
                <w:szCs w:val="20"/>
              </w:rPr>
            </w:pPr>
            <w:r>
              <w:rPr>
                <w:sz w:val="20"/>
                <w:szCs w:val="20"/>
              </w:rPr>
              <w:t>10%</w:t>
            </w:r>
          </w:p>
          <w:p w14:paraId="2D544D4E" w14:textId="30F6A880" w:rsidR="00BA61DF" w:rsidRDefault="00BA61DF" w:rsidP="007760C6">
            <w:pPr>
              <w:pStyle w:val="ListParagraph"/>
              <w:ind w:left="0"/>
              <w:jc w:val="center"/>
              <w:rPr>
                <w:sz w:val="20"/>
                <w:szCs w:val="20"/>
              </w:rPr>
            </w:pPr>
          </w:p>
        </w:tc>
        <w:tc>
          <w:tcPr>
            <w:tcW w:w="4636" w:type="dxa"/>
          </w:tcPr>
          <w:p w14:paraId="5FDF330A" w14:textId="77777777" w:rsidR="00BA61DF" w:rsidRDefault="00BA61DF" w:rsidP="007760C6">
            <w:pPr>
              <w:pStyle w:val="ListParagraph"/>
              <w:ind w:left="0"/>
              <w:jc w:val="center"/>
              <w:rPr>
                <w:sz w:val="20"/>
                <w:szCs w:val="20"/>
              </w:rPr>
            </w:pPr>
          </w:p>
          <w:p w14:paraId="16266954" w14:textId="3E0D0A17" w:rsidR="00BA61DF" w:rsidRPr="00BA61DF" w:rsidRDefault="00BA61DF" w:rsidP="007760C6">
            <w:pPr>
              <w:pStyle w:val="ListParagraph"/>
              <w:ind w:left="0"/>
              <w:jc w:val="center"/>
              <w:rPr>
                <w:sz w:val="20"/>
                <w:szCs w:val="20"/>
              </w:rPr>
            </w:pPr>
            <w:proofErr w:type="spellStart"/>
            <w:r>
              <w:rPr>
                <w:sz w:val="20"/>
                <w:szCs w:val="20"/>
              </w:rPr>
              <w:t>MyLab</w:t>
            </w:r>
            <w:proofErr w:type="spellEnd"/>
            <w:r>
              <w:rPr>
                <w:sz w:val="20"/>
                <w:szCs w:val="20"/>
              </w:rPr>
              <w:t xml:space="preserve"> assignments</w:t>
            </w:r>
          </w:p>
        </w:tc>
        <w:tc>
          <w:tcPr>
            <w:tcW w:w="2919" w:type="dxa"/>
          </w:tcPr>
          <w:p w14:paraId="4228D78A" w14:textId="77777777" w:rsidR="00BA61DF" w:rsidRDefault="00BA61DF" w:rsidP="003018A8">
            <w:pPr>
              <w:pStyle w:val="ListParagraph"/>
              <w:ind w:left="0"/>
              <w:rPr>
                <w:sz w:val="20"/>
                <w:szCs w:val="20"/>
              </w:rPr>
            </w:pPr>
          </w:p>
          <w:p w14:paraId="272C9ECE" w14:textId="77777777" w:rsidR="00B83D37" w:rsidRDefault="00B83D37" w:rsidP="00B83D37">
            <w:pPr>
              <w:pStyle w:val="ListParagraph"/>
              <w:ind w:left="0"/>
              <w:rPr>
                <w:sz w:val="20"/>
                <w:szCs w:val="20"/>
              </w:rPr>
            </w:pPr>
            <w:r>
              <w:rPr>
                <w:sz w:val="20"/>
                <w:szCs w:val="20"/>
              </w:rPr>
              <w:t xml:space="preserve">Weekly homework will be assigned on </w:t>
            </w:r>
            <w:proofErr w:type="spellStart"/>
            <w:r>
              <w:rPr>
                <w:sz w:val="20"/>
                <w:szCs w:val="20"/>
              </w:rPr>
              <w:t>MyLab</w:t>
            </w:r>
            <w:proofErr w:type="spellEnd"/>
            <w:r>
              <w:rPr>
                <w:sz w:val="20"/>
                <w:szCs w:val="20"/>
              </w:rPr>
              <w:t xml:space="preserve">.  </w:t>
            </w:r>
          </w:p>
          <w:p w14:paraId="5AA373A3" w14:textId="1C6D463F" w:rsidR="007760C6" w:rsidRPr="00BA61DF" w:rsidRDefault="007760C6" w:rsidP="00B83D37">
            <w:pPr>
              <w:pStyle w:val="ListParagraph"/>
              <w:ind w:left="0"/>
              <w:rPr>
                <w:sz w:val="20"/>
                <w:szCs w:val="20"/>
              </w:rPr>
            </w:pPr>
          </w:p>
        </w:tc>
      </w:tr>
      <w:tr w:rsidR="002D6569" w14:paraId="04DF087F" w14:textId="77777777" w:rsidTr="002D6569">
        <w:tc>
          <w:tcPr>
            <w:tcW w:w="1800" w:type="dxa"/>
          </w:tcPr>
          <w:p w14:paraId="20BD20D6" w14:textId="12A17DA6" w:rsidR="00BA61DF" w:rsidRDefault="00BA61DF" w:rsidP="007760C6">
            <w:pPr>
              <w:pStyle w:val="ListParagraph"/>
              <w:ind w:left="0"/>
              <w:jc w:val="center"/>
              <w:rPr>
                <w:sz w:val="20"/>
                <w:szCs w:val="20"/>
              </w:rPr>
            </w:pPr>
          </w:p>
          <w:p w14:paraId="585DFCDB" w14:textId="595FF7EE" w:rsidR="00BA61DF" w:rsidRDefault="00BA61DF" w:rsidP="007760C6">
            <w:pPr>
              <w:pStyle w:val="ListParagraph"/>
              <w:ind w:left="0"/>
              <w:jc w:val="center"/>
              <w:rPr>
                <w:sz w:val="20"/>
                <w:szCs w:val="20"/>
              </w:rPr>
            </w:pPr>
            <w:r>
              <w:rPr>
                <w:sz w:val="20"/>
                <w:szCs w:val="20"/>
              </w:rPr>
              <w:t>7%</w:t>
            </w:r>
          </w:p>
          <w:p w14:paraId="5CB09FF4" w14:textId="7B55AC3A" w:rsidR="00BA61DF" w:rsidRDefault="00BA61DF" w:rsidP="007760C6">
            <w:pPr>
              <w:pStyle w:val="ListParagraph"/>
              <w:ind w:left="0"/>
              <w:jc w:val="center"/>
              <w:rPr>
                <w:sz w:val="20"/>
                <w:szCs w:val="20"/>
              </w:rPr>
            </w:pPr>
          </w:p>
        </w:tc>
        <w:tc>
          <w:tcPr>
            <w:tcW w:w="4636" w:type="dxa"/>
          </w:tcPr>
          <w:p w14:paraId="0A68EA8E" w14:textId="77777777" w:rsidR="00BA61DF" w:rsidRDefault="00BA61DF" w:rsidP="007760C6">
            <w:pPr>
              <w:pStyle w:val="ListParagraph"/>
              <w:ind w:left="0"/>
              <w:jc w:val="center"/>
              <w:rPr>
                <w:sz w:val="20"/>
                <w:szCs w:val="20"/>
              </w:rPr>
            </w:pPr>
          </w:p>
          <w:p w14:paraId="7EF54861" w14:textId="31CF6639" w:rsidR="00BA61DF" w:rsidRDefault="00BA61DF" w:rsidP="007760C6">
            <w:pPr>
              <w:pStyle w:val="ListParagraph"/>
              <w:ind w:left="0"/>
              <w:jc w:val="center"/>
              <w:rPr>
                <w:sz w:val="20"/>
                <w:szCs w:val="20"/>
              </w:rPr>
            </w:pPr>
            <w:r>
              <w:rPr>
                <w:sz w:val="20"/>
                <w:szCs w:val="20"/>
              </w:rPr>
              <w:t>Test 1</w:t>
            </w:r>
          </w:p>
        </w:tc>
        <w:tc>
          <w:tcPr>
            <w:tcW w:w="2919" w:type="dxa"/>
          </w:tcPr>
          <w:p w14:paraId="168A2381" w14:textId="77777777" w:rsidR="00BA61DF" w:rsidRDefault="00BA61DF" w:rsidP="003018A8">
            <w:pPr>
              <w:pStyle w:val="ListParagraph"/>
              <w:ind w:left="0"/>
              <w:rPr>
                <w:sz w:val="20"/>
                <w:szCs w:val="20"/>
              </w:rPr>
            </w:pPr>
          </w:p>
          <w:p w14:paraId="188E982B" w14:textId="77777777" w:rsidR="00B83D37" w:rsidRDefault="00B83D37" w:rsidP="003018A8">
            <w:pPr>
              <w:pStyle w:val="ListParagraph"/>
              <w:ind w:left="0"/>
              <w:rPr>
                <w:sz w:val="20"/>
                <w:szCs w:val="20"/>
              </w:rPr>
            </w:pPr>
            <w:r>
              <w:rPr>
                <w:sz w:val="20"/>
                <w:szCs w:val="20"/>
              </w:rPr>
              <w:t>Tuesday February 2: in class.</w:t>
            </w:r>
          </w:p>
          <w:p w14:paraId="0428A1C5" w14:textId="77777777" w:rsidR="00B83D37" w:rsidRDefault="00B83D37" w:rsidP="00B83D37">
            <w:pPr>
              <w:pStyle w:val="ListParagraph"/>
              <w:ind w:left="0"/>
              <w:rPr>
                <w:sz w:val="20"/>
                <w:szCs w:val="20"/>
              </w:rPr>
            </w:pPr>
            <w:r>
              <w:rPr>
                <w:sz w:val="20"/>
                <w:szCs w:val="20"/>
              </w:rPr>
              <w:t xml:space="preserve">via </w:t>
            </w:r>
            <w:proofErr w:type="spellStart"/>
            <w:r>
              <w:rPr>
                <w:sz w:val="20"/>
                <w:szCs w:val="20"/>
              </w:rPr>
              <w:t>Gradescope</w:t>
            </w:r>
            <w:proofErr w:type="spellEnd"/>
            <w:r>
              <w:rPr>
                <w:sz w:val="20"/>
                <w:szCs w:val="20"/>
              </w:rPr>
              <w:t xml:space="preserve">. See schedule for topics. </w:t>
            </w:r>
          </w:p>
          <w:p w14:paraId="6F666E02" w14:textId="25D2A87B" w:rsidR="00B83D37" w:rsidRDefault="00B83D37" w:rsidP="003018A8">
            <w:pPr>
              <w:pStyle w:val="ListParagraph"/>
              <w:ind w:left="0"/>
              <w:rPr>
                <w:sz w:val="20"/>
                <w:szCs w:val="20"/>
              </w:rPr>
            </w:pPr>
          </w:p>
          <w:p w14:paraId="22E6A1EF" w14:textId="296DABD9" w:rsidR="00B83D37" w:rsidRPr="00BA61DF" w:rsidRDefault="00B83D37" w:rsidP="003018A8">
            <w:pPr>
              <w:pStyle w:val="ListParagraph"/>
              <w:ind w:left="0"/>
              <w:rPr>
                <w:sz w:val="20"/>
                <w:szCs w:val="20"/>
              </w:rPr>
            </w:pPr>
          </w:p>
        </w:tc>
      </w:tr>
      <w:tr w:rsidR="002D6569" w14:paraId="08A9D198" w14:textId="77777777" w:rsidTr="002D6569">
        <w:tc>
          <w:tcPr>
            <w:tcW w:w="1800" w:type="dxa"/>
          </w:tcPr>
          <w:p w14:paraId="57DCDCEB" w14:textId="77777777" w:rsidR="00BA61DF" w:rsidRDefault="00BA61DF" w:rsidP="007760C6">
            <w:pPr>
              <w:pStyle w:val="ListParagraph"/>
              <w:ind w:left="0"/>
              <w:jc w:val="center"/>
              <w:rPr>
                <w:sz w:val="20"/>
                <w:szCs w:val="20"/>
              </w:rPr>
            </w:pPr>
          </w:p>
          <w:p w14:paraId="081529E1" w14:textId="50CE2548" w:rsidR="00BA61DF" w:rsidRDefault="00BA61DF" w:rsidP="007760C6">
            <w:pPr>
              <w:pStyle w:val="ListParagraph"/>
              <w:ind w:left="0"/>
              <w:jc w:val="center"/>
              <w:rPr>
                <w:sz w:val="20"/>
                <w:szCs w:val="20"/>
              </w:rPr>
            </w:pPr>
            <w:r>
              <w:rPr>
                <w:sz w:val="20"/>
                <w:szCs w:val="20"/>
              </w:rPr>
              <w:t>7%</w:t>
            </w:r>
          </w:p>
        </w:tc>
        <w:tc>
          <w:tcPr>
            <w:tcW w:w="4636" w:type="dxa"/>
          </w:tcPr>
          <w:p w14:paraId="6E552B09" w14:textId="77777777" w:rsidR="00BA61DF" w:rsidRDefault="00BA61DF" w:rsidP="007760C6">
            <w:pPr>
              <w:pStyle w:val="ListParagraph"/>
              <w:ind w:left="0"/>
              <w:jc w:val="center"/>
              <w:rPr>
                <w:sz w:val="20"/>
                <w:szCs w:val="20"/>
              </w:rPr>
            </w:pPr>
          </w:p>
          <w:p w14:paraId="2EF453F6" w14:textId="7AA8DA2B" w:rsidR="00BA61DF" w:rsidRDefault="00BA61DF" w:rsidP="007760C6">
            <w:pPr>
              <w:pStyle w:val="ListParagraph"/>
              <w:ind w:left="0"/>
              <w:jc w:val="center"/>
              <w:rPr>
                <w:sz w:val="20"/>
                <w:szCs w:val="20"/>
              </w:rPr>
            </w:pPr>
            <w:r>
              <w:rPr>
                <w:sz w:val="20"/>
                <w:szCs w:val="20"/>
              </w:rPr>
              <w:t>Test 2</w:t>
            </w:r>
          </w:p>
        </w:tc>
        <w:tc>
          <w:tcPr>
            <w:tcW w:w="2919" w:type="dxa"/>
          </w:tcPr>
          <w:p w14:paraId="06E51095" w14:textId="60361D09" w:rsidR="00BA61DF" w:rsidRDefault="00BA61DF" w:rsidP="003018A8">
            <w:pPr>
              <w:pStyle w:val="ListParagraph"/>
              <w:ind w:left="0"/>
              <w:rPr>
                <w:sz w:val="20"/>
                <w:szCs w:val="20"/>
              </w:rPr>
            </w:pPr>
          </w:p>
          <w:p w14:paraId="1704D284" w14:textId="6C4CD6A4" w:rsidR="00B83D37" w:rsidRDefault="00B83D37" w:rsidP="003018A8">
            <w:pPr>
              <w:pStyle w:val="ListParagraph"/>
              <w:ind w:left="0"/>
              <w:rPr>
                <w:sz w:val="20"/>
                <w:szCs w:val="20"/>
              </w:rPr>
            </w:pPr>
            <w:r>
              <w:rPr>
                <w:sz w:val="20"/>
                <w:szCs w:val="20"/>
              </w:rPr>
              <w:t>Tuesday February 23: in class</w:t>
            </w:r>
          </w:p>
          <w:p w14:paraId="486CD13D" w14:textId="23382042" w:rsidR="00B83D37" w:rsidRDefault="00B83D37" w:rsidP="00B83D37">
            <w:pPr>
              <w:pStyle w:val="ListParagraph"/>
              <w:ind w:left="0"/>
              <w:rPr>
                <w:sz w:val="20"/>
                <w:szCs w:val="20"/>
              </w:rPr>
            </w:pPr>
            <w:r>
              <w:rPr>
                <w:sz w:val="20"/>
                <w:szCs w:val="20"/>
              </w:rPr>
              <w:t xml:space="preserve">via </w:t>
            </w:r>
            <w:proofErr w:type="spellStart"/>
            <w:r>
              <w:rPr>
                <w:sz w:val="20"/>
                <w:szCs w:val="20"/>
              </w:rPr>
              <w:t>Gradescope</w:t>
            </w:r>
            <w:proofErr w:type="spellEnd"/>
            <w:r>
              <w:rPr>
                <w:sz w:val="20"/>
                <w:szCs w:val="20"/>
              </w:rPr>
              <w:t xml:space="preserve">. See schedule for topics. </w:t>
            </w:r>
          </w:p>
          <w:p w14:paraId="5AD33B73" w14:textId="11A3F39E" w:rsidR="00B83D37" w:rsidRDefault="00B83D37" w:rsidP="003018A8">
            <w:pPr>
              <w:pStyle w:val="ListParagraph"/>
              <w:ind w:left="0"/>
              <w:rPr>
                <w:sz w:val="20"/>
                <w:szCs w:val="20"/>
              </w:rPr>
            </w:pPr>
          </w:p>
          <w:p w14:paraId="1F4975BA" w14:textId="77777777" w:rsidR="00B83D37" w:rsidRDefault="00B83D37" w:rsidP="003018A8">
            <w:pPr>
              <w:pStyle w:val="ListParagraph"/>
              <w:ind w:left="0"/>
              <w:rPr>
                <w:sz w:val="20"/>
                <w:szCs w:val="20"/>
              </w:rPr>
            </w:pPr>
          </w:p>
          <w:p w14:paraId="6E45D92F" w14:textId="1CB9CF11" w:rsidR="00B83D37" w:rsidRPr="00BA61DF" w:rsidRDefault="00B83D37" w:rsidP="003018A8">
            <w:pPr>
              <w:pStyle w:val="ListParagraph"/>
              <w:ind w:left="0"/>
              <w:rPr>
                <w:sz w:val="20"/>
                <w:szCs w:val="20"/>
              </w:rPr>
            </w:pPr>
          </w:p>
        </w:tc>
      </w:tr>
      <w:tr w:rsidR="002D6569" w14:paraId="3753D4E7" w14:textId="77777777" w:rsidTr="002D6569">
        <w:tc>
          <w:tcPr>
            <w:tcW w:w="1800" w:type="dxa"/>
          </w:tcPr>
          <w:p w14:paraId="7C87FB6F" w14:textId="0459B654" w:rsidR="00BA61DF" w:rsidRDefault="00BA61DF" w:rsidP="007760C6">
            <w:pPr>
              <w:pStyle w:val="ListParagraph"/>
              <w:ind w:left="0"/>
              <w:jc w:val="center"/>
              <w:rPr>
                <w:sz w:val="20"/>
                <w:szCs w:val="20"/>
              </w:rPr>
            </w:pPr>
            <w:r>
              <w:rPr>
                <w:sz w:val="20"/>
                <w:szCs w:val="20"/>
              </w:rPr>
              <w:lastRenderedPageBreak/>
              <w:t>7%</w:t>
            </w:r>
          </w:p>
        </w:tc>
        <w:tc>
          <w:tcPr>
            <w:tcW w:w="4636" w:type="dxa"/>
          </w:tcPr>
          <w:p w14:paraId="5E2FD75C" w14:textId="77777777" w:rsidR="007760C6" w:rsidRDefault="007760C6" w:rsidP="007760C6">
            <w:pPr>
              <w:pStyle w:val="ListParagraph"/>
              <w:ind w:left="0"/>
              <w:jc w:val="center"/>
              <w:rPr>
                <w:sz w:val="20"/>
                <w:szCs w:val="20"/>
              </w:rPr>
            </w:pPr>
          </w:p>
          <w:p w14:paraId="187CE847" w14:textId="77777777" w:rsidR="007760C6" w:rsidRDefault="007760C6" w:rsidP="007760C6">
            <w:pPr>
              <w:pStyle w:val="ListParagraph"/>
              <w:ind w:left="0"/>
              <w:jc w:val="center"/>
              <w:rPr>
                <w:sz w:val="20"/>
                <w:szCs w:val="20"/>
              </w:rPr>
            </w:pPr>
          </w:p>
          <w:p w14:paraId="07C5D846" w14:textId="6C65CD2B" w:rsidR="00BA61DF" w:rsidRDefault="00BA61DF" w:rsidP="007760C6">
            <w:pPr>
              <w:pStyle w:val="ListParagraph"/>
              <w:ind w:left="0"/>
              <w:jc w:val="center"/>
              <w:rPr>
                <w:sz w:val="20"/>
                <w:szCs w:val="20"/>
              </w:rPr>
            </w:pPr>
            <w:r>
              <w:rPr>
                <w:sz w:val="20"/>
                <w:szCs w:val="20"/>
              </w:rPr>
              <w:t>Test 3</w:t>
            </w:r>
          </w:p>
        </w:tc>
        <w:tc>
          <w:tcPr>
            <w:tcW w:w="2919" w:type="dxa"/>
          </w:tcPr>
          <w:p w14:paraId="18385218" w14:textId="4A12221B" w:rsidR="00B83D37" w:rsidRDefault="00B83D37" w:rsidP="003018A8">
            <w:pPr>
              <w:pStyle w:val="ListParagraph"/>
              <w:ind w:left="0"/>
              <w:rPr>
                <w:sz w:val="20"/>
                <w:szCs w:val="20"/>
              </w:rPr>
            </w:pPr>
          </w:p>
          <w:p w14:paraId="555D1832" w14:textId="6FE4A224" w:rsidR="00B83D37" w:rsidRDefault="00B83D37" w:rsidP="003018A8">
            <w:pPr>
              <w:pStyle w:val="ListParagraph"/>
              <w:ind w:left="0"/>
              <w:rPr>
                <w:sz w:val="20"/>
                <w:szCs w:val="20"/>
              </w:rPr>
            </w:pPr>
            <w:r>
              <w:rPr>
                <w:sz w:val="20"/>
                <w:szCs w:val="20"/>
              </w:rPr>
              <w:t xml:space="preserve">Tuesday March 16: in class via </w:t>
            </w:r>
            <w:proofErr w:type="spellStart"/>
            <w:r>
              <w:rPr>
                <w:sz w:val="20"/>
                <w:szCs w:val="20"/>
              </w:rPr>
              <w:t>Gradescope</w:t>
            </w:r>
            <w:proofErr w:type="spellEnd"/>
            <w:r>
              <w:rPr>
                <w:sz w:val="20"/>
                <w:szCs w:val="20"/>
              </w:rPr>
              <w:t>. See schedule for topics.</w:t>
            </w:r>
          </w:p>
          <w:p w14:paraId="4C06AE26" w14:textId="729B92D6" w:rsidR="00B83D37" w:rsidRPr="00BA61DF" w:rsidRDefault="00B83D37" w:rsidP="003018A8">
            <w:pPr>
              <w:pStyle w:val="ListParagraph"/>
              <w:ind w:left="0"/>
              <w:rPr>
                <w:sz w:val="20"/>
                <w:szCs w:val="20"/>
              </w:rPr>
            </w:pPr>
          </w:p>
        </w:tc>
      </w:tr>
      <w:tr w:rsidR="002D6569" w14:paraId="3A9C029A" w14:textId="77777777" w:rsidTr="002D6569">
        <w:tc>
          <w:tcPr>
            <w:tcW w:w="1800" w:type="dxa"/>
          </w:tcPr>
          <w:p w14:paraId="46E4F48E" w14:textId="7D045430" w:rsidR="00BA61DF" w:rsidRDefault="00BA61DF" w:rsidP="007760C6">
            <w:pPr>
              <w:pStyle w:val="ListParagraph"/>
              <w:ind w:left="0"/>
              <w:jc w:val="center"/>
              <w:rPr>
                <w:sz w:val="20"/>
                <w:szCs w:val="20"/>
              </w:rPr>
            </w:pPr>
            <w:r>
              <w:rPr>
                <w:sz w:val="20"/>
                <w:szCs w:val="20"/>
              </w:rPr>
              <w:t>7%</w:t>
            </w:r>
          </w:p>
        </w:tc>
        <w:tc>
          <w:tcPr>
            <w:tcW w:w="4636" w:type="dxa"/>
          </w:tcPr>
          <w:p w14:paraId="765C8320" w14:textId="77777777" w:rsidR="007760C6" w:rsidRDefault="007760C6" w:rsidP="007760C6">
            <w:pPr>
              <w:pStyle w:val="ListParagraph"/>
              <w:ind w:left="0"/>
              <w:jc w:val="center"/>
              <w:rPr>
                <w:sz w:val="20"/>
                <w:szCs w:val="20"/>
              </w:rPr>
            </w:pPr>
          </w:p>
          <w:p w14:paraId="5886D04A" w14:textId="0AE7B6CD" w:rsidR="00BA61DF" w:rsidRDefault="00BA61DF" w:rsidP="007760C6">
            <w:pPr>
              <w:pStyle w:val="ListParagraph"/>
              <w:ind w:left="0"/>
              <w:jc w:val="center"/>
              <w:rPr>
                <w:sz w:val="20"/>
                <w:szCs w:val="20"/>
              </w:rPr>
            </w:pPr>
            <w:r>
              <w:rPr>
                <w:sz w:val="20"/>
                <w:szCs w:val="20"/>
              </w:rPr>
              <w:t>Test 4</w:t>
            </w:r>
          </w:p>
        </w:tc>
        <w:tc>
          <w:tcPr>
            <w:tcW w:w="2919" w:type="dxa"/>
          </w:tcPr>
          <w:p w14:paraId="71B3C0C6" w14:textId="77777777" w:rsidR="00BA61DF" w:rsidRDefault="00BA61DF" w:rsidP="003018A8">
            <w:pPr>
              <w:pStyle w:val="ListParagraph"/>
              <w:ind w:left="0"/>
              <w:rPr>
                <w:sz w:val="20"/>
                <w:szCs w:val="20"/>
              </w:rPr>
            </w:pPr>
          </w:p>
          <w:p w14:paraId="07A706E5" w14:textId="77777777" w:rsidR="00B83D37" w:rsidRDefault="00B83D37" w:rsidP="003018A8">
            <w:pPr>
              <w:pStyle w:val="ListParagraph"/>
              <w:ind w:left="0"/>
              <w:rPr>
                <w:sz w:val="20"/>
                <w:szCs w:val="20"/>
              </w:rPr>
            </w:pPr>
            <w:r>
              <w:rPr>
                <w:sz w:val="20"/>
                <w:szCs w:val="20"/>
              </w:rPr>
              <w:t xml:space="preserve">Tuesday April 6: in class, via </w:t>
            </w:r>
            <w:proofErr w:type="spellStart"/>
            <w:r>
              <w:rPr>
                <w:sz w:val="20"/>
                <w:szCs w:val="20"/>
              </w:rPr>
              <w:t>Gradecope</w:t>
            </w:r>
            <w:proofErr w:type="spellEnd"/>
            <w:r>
              <w:rPr>
                <w:sz w:val="20"/>
                <w:szCs w:val="20"/>
              </w:rPr>
              <w:t>. See schedule for t</w:t>
            </w:r>
            <w:r w:rsidR="00862CC7">
              <w:rPr>
                <w:sz w:val="20"/>
                <w:szCs w:val="20"/>
              </w:rPr>
              <w:t>o</w:t>
            </w:r>
            <w:r>
              <w:rPr>
                <w:sz w:val="20"/>
                <w:szCs w:val="20"/>
              </w:rPr>
              <w:t xml:space="preserve">pics. </w:t>
            </w:r>
          </w:p>
          <w:p w14:paraId="46F18584" w14:textId="75D5017D" w:rsidR="007760C6" w:rsidRPr="00BA61DF" w:rsidRDefault="007760C6" w:rsidP="003018A8">
            <w:pPr>
              <w:pStyle w:val="ListParagraph"/>
              <w:ind w:left="0"/>
              <w:rPr>
                <w:sz w:val="20"/>
                <w:szCs w:val="20"/>
              </w:rPr>
            </w:pPr>
          </w:p>
        </w:tc>
      </w:tr>
      <w:tr w:rsidR="002D6569" w14:paraId="7B8DD56B" w14:textId="77777777" w:rsidTr="002D6569">
        <w:tc>
          <w:tcPr>
            <w:tcW w:w="1800" w:type="dxa"/>
          </w:tcPr>
          <w:p w14:paraId="622A78B3" w14:textId="657E4471" w:rsidR="00BA61DF" w:rsidRDefault="00BA61DF" w:rsidP="007760C6">
            <w:pPr>
              <w:pStyle w:val="ListParagraph"/>
              <w:ind w:left="0"/>
              <w:jc w:val="center"/>
              <w:rPr>
                <w:sz w:val="20"/>
                <w:szCs w:val="20"/>
              </w:rPr>
            </w:pPr>
            <w:r>
              <w:rPr>
                <w:sz w:val="20"/>
                <w:szCs w:val="20"/>
              </w:rPr>
              <w:t>7%</w:t>
            </w:r>
          </w:p>
        </w:tc>
        <w:tc>
          <w:tcPr>
            <w:tcW w:w="4636" w:type="dxa"/>
          </w:tcPr>
          <w:p w14:paraId="0E9A9FB2" w14:textId="77777777" w:rsidR="007760C6" w:rsidRDefault="007760C6" w:rsidP="007760C6">
            <w:pPr>
              <w:pStyle w:val="ListParagraph"/>
              <w:ind w:left="0"/>
              <w:jc w:val="center"/>
              <w:rPr>
                <w:sz w:val="20"/>
                <w:szCs w:val="20"/>
              </w:rPr>
            </w:pPr>
          </w:p>
          <w:p w14:paraId="126553C8" w14:textId="561F6CB8" w:rsidR="00BA61DF" w:rsidRDefault="00BA61DF" w:rsidP="007760C6">
            <w:pPr>
              <w:pStyle w:val="ListParagraph"/>
              <w:ind w:left="0"/>
              <w:jc w:val="center"/>
              <w:rPr>
                <w:sz w:val="20"/>
                <w:szCs w:val="20"/>
              </w:rPr>
            </w:pPr>
            <w:r>
              <w:rPr>
                <w:sz w:val="20"/>
                <w:szCs w:val="20"/>
              </w:rPr>
              <w:t>Test 5</w:t>
            </w:r>
          </w:p>
        </w:tc>
        <w:tc>
          <w:tcPr>
            <w:tcW w:w="2919" w:type="dxa"/>
          </w:tcPr>
          <w:p w14:paraId="2CCDE257" w14:textId="77777777" w:rsidR="00BA61DF" w:rsidRDefault="00BA61DF" w:rsidP="003018A8">
            <w:pPr>
              <w:pStyle w:val="ListParagraph"/>
              <w:ind w:left="0"/>
              <w:rPr>
                <w:sz w:val="20"/>
                <w:szCs w:val="20"/>
              </w:rPr>
            </w:pPr>
          </w:p>
          <w:p w14:paraId="0E31FAD9" w14:textId="77777777" w:rsidR="00B83D37" w:rsidRDefault="00862CC7" w:rsidP="003018A8">
            <w:pPr>
              <w:pStyle w:val="ListParagraph"/>
              <w:ind w:left="0"/>
              <w:rPr>
                <w:sz w:val="20"/>
                <w:szCs w:val="20"/>
              </w:rPr>
            </w:pPr>
            <w:r>
              <w:rPr>
                <w:sz w:val="20"/>
                <w:szCs w:val="20"/>
              </w:rPr>
              <w:t xml:space="preserve">Thursday April 29: in class via </w:t>
            </w:r>
            <w:proofErr w:type="spellStart"/>
            <w:r>
              <w:rPr>
                <w:sz w:val="20"/>
                <w:szCs w:val="20"/>
              </w:rPr>
              <w:t>Gradescope</w:t>
            </w:r>
            <w:proofErr w:type="spellEnd"/>
            <w:r>
              <w:rPr>
                <w:sz w:val="20"/>
                <w:szCs w:val="20"/>
              </w:rPr>
              <w:t xml:space="preserve">. See schedule for topics. </w:t>
            </w:r>
          </w:p>
          <w:p w14:paraId="544BD095" w14:textId="72E9CB87" w:rsidR="00862CC7" w:rsidRPr="00BA61DF" w:rsidRDefault="00862CC7" w:rsidP="003018A8">
            <w:pPr>
              <w:pStyle w:val="ListParagraph"/>
              <w:ind w:left="0"/>
              <w:rPr>
                <w:sz w:val="20"/>
                <w:szCs w:val="20"/>
              </w:rPr>
            </w:pPr>
          </w:p>
        </w:tc>
      </w:tr>
      <w:tr w:rsidR="002D6569" w14:paraId="4BA2AE1B" w14:textId="77777777" w:rsidTr="002D6569">
        <w:tc>
          <w:tcPr>
            <w:tcW w:w="1800" w:type="dxa"/>
          </w:tcPr>
          <w:p w14:paraId="755B25CA" w14:textId="155DC753" w:rsidR="00BA61DF" w:rsidRDefault="00B83D37" w:rsidP="007760C6">
            <w:pPr>
              <w:pStyle w:val="ListParagraph"/>
              <w:ind w:left="0"/>
              <w:jc w:val="center"/>
              <w:rPr>
                <w:sz w:val="20"/>
                <w:szCs w:val="20"/>
              </w:rPr>
            </w:pPr>
            <w:r>
              <w:rPr>
                <w:sz w:val="20"/>
                <w:szCs w:val="20"/>
              </w:rPr>
              <w:t>40%</w:t>
            </w:r>
          </w:p>
        </w:tc>
        <w:tc>
          <w:tcPr>
            <w:tcW w:w="4636" w:type="dxa"/>
          </w:tcPr>
          <w:p w14:paraId="105B8E66" w14:textId="77777777" w:rsidR="007760C6" w:rsidRDefault="007760C6" w:rsidP="007760C6">
            <w:pPr>
              <w:pStyle w:val="ListParagraph"/>
              <w:ind w:left="0"/>
              <w:jc w:val="center"/>
              <w:rPr>
                <w:sz w:val="20"/>
                <w:szCs w:val="20"/>
              </w:rPr>
            </w:pPr>
          </w:p>
          <w:p w14:paraId="00717A4B" w14:textId="77777777" w:rsidR="007760C6" w:rsidRDefault="007760C6" w:rsidP="007760C6">
            <w:pPr>
              <w:pStyle w:val="ListParagraph"/>
              <w:ind w:left="0"/>
              <w:jc w:val="center"/>
              <w:rPr>
                <w:sz w:val="20"/>
                <w:szCs w:val="20"/>
              </w:rPr>
            </w:pPr>
          </w:p>
          <w:p w14:paraId="44C5AEA5" w14:textId="2372A6B0" w:rsidR="00BA61DF" w:rsidRDefault="00B83D37" w:rsidP="007760C6">
            <w:pPr>
              <w:pStyle w:val="ListParagraph"/>
              <w:ind w:left="0"/>
              <w:jc w:val="center"/>
              <w:rPr>
                <w:sz w:val="20"/>
                <w:szCs w:val="20"/>
              </w:rPr>
            </w:pPr>
            <w:r>
              <w:rPr>
                <w:sz w:val="20"/>
                <w:szCs w:val="20"/>
              </w:rPr>
              <w:t>Final Exam</w:t>
            </w:r>
          </w:p>
        </w:tc>
        <w:tc>
          <w:tcPr>
            <w:tcW w:w="2919" w:type="dxa"/>
          </w:tcPr>
          <w:p w14:paraId="562D788A" w14:textId="5B49553C" w:rsidR="00862CC7" w:rsidRPr="00862CC7" w:rsidRDefault="00862CC7" w:rsidP="00862CC7">
            <w:pPr>
              <w:rPr>
                <w:sz w:val="20"/>
                <w:szCs w:val="20"/>
              </w:rPr>
            </w:pPr>
            <w:r w:rsidRPr="00862CC7">
              <w:rPr>
                <w:sz w:val="20"/>
                <w:szCs w:val="20"/>
              </w:rPr>
              <w:t>Math 233 Common Final: Monday, May 10,</w:t>
            </w:r>
            <w:r>
              <w:rPr>
                <w:sz w:val="20"/>
                <w:szCs w:val="20"/>
              </w:rPr>
              <w:t xml:space="preserve"> </w:t>
            </w:r>
            <w:r w:rsidRPr="00862CC7">
              <w:rPr>
                <w:sz w:val="20"/>
                <w:szCs w:val="20"/>
              </w:rPr>
              <w:t>2020, 4:00-7:00pm via Zoom. Should be</w:t>
            </w:r>
          </w:p>
          <w:p w14:paraId="6EC9B7F2" w14:textId="63E3DC2F" w:rsidR="00BA61DF" w:rsidRPr="00BA61DF" w:rsidRDefault="00862CC7" w:rsidP="00862CC7">
            <w:pPr>
              <w:rPr>
                <w:sz w:val="20"/>
                <w:szCs w:val="20"/>
              </w:rPr>
            </w:pPr>
            <w:r w:rsidRPr="00862CC7">
              <w:rPr>
                <w:sz w:val="20"/>
                <w:szCs w:val="20"/>
              </w:rPr>
              <w:t xml:space="preserve">submitted via </w:t>
            </w:r>
            <w:proofErr w:type="spellStart"/>
            <w:r w:rsidRPr="00862CC7">
              <w:rPr>
                <w:sz w:val="20"/>
                <w:szCs w:val="20"/>
              </w:rPr>
              <w:t>Gradescope</w:t>
            </w:r>
            <w:proofErr w:type="spellEnd"/>
            <w:r w:rsidRPr="00862CC7">
              <w:rPr>
                <w:sz w:val="20"/>
                <w:szCs w:val="20"/>
              </w:rPr>
              <w:t>. This will be a</w:t>
            </w:r>
            <w:r>
              <w:rPr>
                <w:sz w:val="20"/>
                <w:szCs w:val="20"/>
              </w:rPr>
              <w:t xml:space="preserve"> </w:t>
            </w:r>
            <w:r w:rsidRPr="00862CC7">
              <w:rPr>
                <w:sz w:val="20"/>
                <w:szCs w:val="20"/>
              </w:rPr>
              <w:t>comprehensive common final. The final exam</w:t>
            </w:r>
            <w:r>
              <w:rPr>
                <w:sz w:val="20"/>
                <w:szCs w:val="20"/>
              </w:rPr>
              <w:t xml:space="preserve"> </w:t>
            </w:r>
            <w:r w:rsidRPr="00862CC7">
              <w:rPr>
                <w:sz w:val="20"/>
                <w:szCs w:val="20"/>
              </w:rPr>
              <w:t>will be given in compliance with UNC’s final</w:t>
            </w:r>
            <w:r>
              <w:rPr>
                <w:sz w:val="20"/>
                <w:szCs w:val="20"/>
              </w:rPr>
              <w:t xml:space="preserve"> </w:t>
            </w:r>
            <w:r w:rsidRPr="00862CC7">
              <w:rPr>
                <w:sz w:val="20"/>
                <w:szCs w:val="20"/>
              </w:rPr>
              <w:t>exam regulations and calendar and will not begiven prior to this exam date. In order to take</w:t>
            </w:r>
            <w:r>
              <w:rPr>
                <w:sz w:val="20"/>
                <w:szCs w:val="20"/>
              </w:rPr>
              <w:t xml:space="preserve"> </w:t>
            </w:r>
            <w:r w:rsidRPr="00862CC7">
              <w:rPr>
                <w:sz w:val="20"/>
                <w:szCs w:val="20"/>
              </w:rPr>
              <w:t>the make-up exam after this date, you must</w:t>
            </w:r>
            <w:r>
              <w:rPr>
                <w:sz w:val="20"/>
                <w:szCs w:val="20"/>
              </w:rPr>
              <w:t xml:space="preserve"> </w:t>
            </w:r>
            <w:r w:rsidRPr="00862CC7">
              <w:rPr>
                <w:sz w:val="20"/>
                <w:szCs w:val="20"/>
              </w:rPr>
              <w:t>have an official examination excuse, signed by</w:t>
            </w:r>
            <w:r>
              <w:rPr>
                <w:sz w:val="20"/>
                <w:szCs w:val="20"/>
              </w:rPr>
              <w:t xml:space="preserve"> </w:t>
            </w:r>
            <w:r w:rsidRPr="00862CC7">
              <w:rPr>
                <w:sz w:val="20"/>
                <w:szCs w:val="20"/>
              </w:rPr>
              <w:t>a Dean or authorized agent of the Dean (in</w:t>
            </w:r>
            <w:r>
              <w:rPr>
                <w:sz w:val="20"/>
                <w:szCs w:val="20"/>
              </w:rPr>
              <w:t xml:space="preserve"> </w:t>
            </w:r>
            <w:r w:rsidRPr="00862CC7">
              <w:rPr>
                <w:sz w:val="20"/>
                <w:szCs w:val="20"/>
              </w:rPr>
              <w:t>Steele Building). You must bring this excuse,</w:t>
            </w:r>
            <w:r>
              <w:rPr>
                <w:sz w:val="20"/>
                <w:szCs w:val="20"/>
              </w:rPr>
              <w:t xml:space="preserve"> </w:t>
            </w:r>
            <w:r w:rsidRPr="00862CC7">
              <w:rPr>
                <w:sz w:val="20"/>
                <w:szCs w:val="20"/>
              </w:rPr>
              <w:t>along with a picture ID, to the make-up exam.</w:t>
            </w:r>
          </w:p>
        </w:tc>
      </w:tr>
    </w:tbl>
    <w:p w14:paraId="70884CA1" w14:textId="1E8AB307" w:rsidR="007B5A21" w:rsidRPr="007B5A21" w:rsidRDefault="002D6569" w:rsidP="007B5A21">
      <w:pPr>
        <w:rPr>
          <w:sz w:val="20"/>
          <w:szCs w:val="20"/>
        </w:rPr>
      </w:pPr>
      <w:r>
        <w:rPr>
          <w:b/>
          <w:bCs/>
          <w:sz w:val="36"/>
          <w:szCs w:val="36"/>
        </w:rPr>
        <w:br/>
      </w:r>
      <w:r w:rsidR="007B5A21">
        <w:rPr>
          <w:b/>
          <w:bCs/>
          <w:sz w:val="36"/>
          <w:szCs w:val="36"/>
        </w:rPr>
        <w:t>Make up tests</w:t>
      </w:r>
      <w:r w:rsidR="007B5A21">
        <w:rPr>
          <w:b/>
          <w:bCs/>
          <w:sz w:val="36"/>
          <w:szCs w:val="36"/>
        </w:rPr>
        <w:br/>
      </w:r>
      <w:r w:rsidR="007B5A21" w:rsidRPr="002D6569">
        <w:t xml:space="preserve">There will be no make-up exams for Tests 1-5. In the event of excused absence with appropriate documentation the corresponding portion of the test will be added to your final exam. </w:t>
      </w:r>
      <w:r w:rsidR="007B5A21" w:rsidRPr="002D6569">
        <w:rPr>
          <w:w w:val="110"/>
        </w:rPr>
        <w:t>No</w:t>
      </w:r>
      <w:r w:rsidR="007B5A21" w:rsidRPr="002D6569">
        <w:rPr>
          <w:spacing w:val="-29"/>
          <w:w w:val="110"/>
        </w:rPr>
        <w:t xml:space="preserve"> </w:t>
      </w:r>
      <w:r w:rsidR="007B5A21" w:rsidRPr="002D6569">
        <w:rPr>
          <w:w w:val="110"/>
        </w:rPr>
        <w:t>changes</w:t>
      </w:r>
      <w:r w:rsidR="007B5A21" w:rsidRPr="002D6569">
        <w:rPr>
          <w:spacing w:val="-28"/>
          <w:w w:val="110"/>
        </w:rPr>
        <w:t xml:space="preserve"> </w:t>
      </w:r>
      <w:r w:rsidR="007B5A21" w:rsidRPr="002D6569">
        <w:rPr>
          <w:w w:val="110"/>
        </w:rPr>
        <w:t>for</w:t>
      </w:r>
      <w:r w:rsidR="007B5A21" w:rsidRPr="002D6569">
        <w:rPr>
          <w:spacing w:val="-29"/>
          <w:w w:val="110"/>
        </w:rPr>
        <w:t xml:space="preserve"> </w:t>
      </w:r>
      <w:r w:rsidR="007B5A21" w:rsidRPr="002D6569">
        <w:rPr>
          <w:w w:val="110"/>
        </w:rPr>
        <w:t>the</w:t>
      </w:r>
      <w:r w:rsidR="007B5A21" w:rsidRPr="002D6569">
        <w:rPr>
          <w:spacing w:val="-28"/>
          <w:w w:val="110"/>
        </w:rPr>
        <w:t xml:space="preserve"> </w:t>
      </w:r>
      <w:r w:rsidR="007B5A21" w:rsidRPr="002D6569">
        <w:rPr>
          <w:w w:val="110"/>
        </w:rPr>
        <w:t>final</w:t>
      </w:r>
      <w:r w:rsidR="007B5A21" w:rsidRPr="002D6569">
        <w:rPr>
          <w:spacing w:val="-28"/>
          <w:w w:val="110"/>
        </w:rPr>
        <w:t xml:space="preserve"> </w:t>
      </w:r>
      <w:r w:rsidR="007B5A21" w:rsidRPr="002D6569">
        <w:rPr>
          <w:w w:val="110"/>
        </w:rPr>
        <w:t>exam</w:t>
      </w:r>
      <w:r w:rsidR="007B5A21" w:rsidRPr="002D6569">
        <w:rPr>
          <w:spacing w:val="-29"/>
          <w:w w:val="110"/>
        </w:rPr>
        <w:t xml:space="preserve"> </w:t>
      </w:r>
      <w:r w:rsidR="007B5A21" w:rsidRPr="002D6569">
        <w:rPr>
          <w:w w:val="110"/>
        </w:rPr>
        <w:t>except</w:t>
      </w:r>
      <w:r w:rsidR="007B5A21" w:rsidRPr="002D6569">
        <w:rPr>
          <w:spacing w:val="-28"/>
          <w:w w:val="110"/>
        </w:rPr>
        <w:t xml:space="preserve"> </w:t>
      </w:r>
      <w:r w:rsidR="007B5A21" w:rsidRPr="002D6569">
        <w:rPr>
          <w:spacing w:val="-3"/>
          <w:w w:val="110"/>
        </w:rPr>
        <w:t>by</w:t>
      </w:r>
      <w:r w:rsidR="007B5A21" w:rsidRPr="002D6569">
        <w:rPr>
          <w:spacing w:val="-29"/>
          <w:w w:val="110"/>
        </w:rPr>
        <w:t xml:space="preserve"> </w:t>
      </w:r>
      <w:r w:rsidR="007B5A21" w:rsidRPr="002D6569">
        <w:rPr>
          <w:w w:val="110"/>
        </w:rPr>
        <w:t>a</w:t>
      </w:r>
      <w:r w:rsidR="007B5A21" w:rsidRPr="002D6569">
        <w:rPr>
          <w:spacing w:val="-28"/>
          <w:w w:val="110"/>
        </w:rPr>
        <w:t xml:space="preserve"> </w:t>
      </w:r>
      <w:r w:rsidR="007B5A21" w:rsidRPr="002D6569">
        <w:rPr>
          <w:w w:val="110"/>
        </w:rPr>
        <w:t>Dean’s</w:t>
      </w:r>
      <w:r w:rsidR="007B5A21" w:rsidRPr="002D6569">
        <w:rPr>
          <w:spacing w:val="-28"/>
          <w:w w:val="110"/>
        </w:rPr>
        <w:t xml:space="preserve"> </w:t>
      </w:r>
      <w:r w:rsidR="007B5A21" w:rsidRPr="002D6569">
        <w:rPr>
          <w:w w:val="110"/>
        </w:rPr>
        <w:t>excuse.</w:t>
      </w:r>
      <w:r w:rsidR="007B5A21" w:rsidRPr="002D6569">
        <w:rPr>
          <w:spacing w:val="-9"/>
          <w:w w:val="110"/>
        </w:rPr>
        <w:t xml:space="preserve"> </w:t>
      </w:r>
      <w:r w:rsidR="007B5A21" w:rsidRPr="002D6569">
        <w:rPr>
          <w:w w:val="110"/>
        </w:rPr>
        <w:t>If</w:t>
      </w:r>
      <w:r w:rsidR="007B5A21" w:rsidRPr="002D6569">
        <w:rPr>
          <w:spacing w:val="-28"/>
          <w:w w:val="110"/>
        </w:rPr>
        <w:t xml:space="preserve"> </w:t>
      </w:r>
      <w:r w:rsidR="007B5A21" w:rsidRPr="002D6569">
        <w:rPr>
          <w:w w:val="110"/>
        </w:rPr>
        <w:t>you</w:t>
      </w:r>
      <w:r w:rsidR="007B5A21" w:rsidRPr="002D6569">
        <w:rPr>
          <w:spacing w:val="-29"/>
          <w:w w:val="110"/>
        </w:rPr>
        <w:t xml:space="preserve"> </w:t>
      </w:r>
      <w:r w:rsidR="007B5A21" w:rsidRPr="002D6569">
        <w:rPr>
          <w:spacing w:val="-3"/>
          <w:w w:val="110"/>
        </w:rPr>
        <w:t>have</w:t>
      </w:r>
      <w:r w:rsidR="007B5A21" w:rsidRPr="002D6569">
        <w:rPr>
          <w:spacing w:val="-28"/>
          <w:w w:val="110"/>
        </w:rPr>
        <w:t xml:space="preserve"> </w:t>
      </w:r>
      <w:r w:rsidR="007B5A21" w:rsidRPr="002D6569">
        <w:rPr>
          <w:w w:val="110"/>
        </w:rPr>
        <w:t>a</w:t>
      </w:r>
      <w:r w:rsidR="007B5A21" w:rsidRPr="002D6569">
        <w:rPr>
          <w:spacing w:val="-29"/>
          <w:w w:val="110"/>
        </w:rPr>
        <w:t xml:space="preserve"> </w:t>
      </w:r>
      <w:r w:rsidR="007B5A21" w:rsidRPr="002D6569">
        <w:rPr>
          <w:w w:val="110"/>
        </w:rPr>
        <w:t>Dean’s</w:t>
      </w:r>
      <w:r w:rsidR="007B5A21" w:rsidRPr="002D6569">
        <w:rPr>
          <w:spacing w:val="-28"/>
          <w:w w:val="110"/>
        </w:rPr>
        <w:t xml:space="preserve"> </w:t>
      </w:r>
      <w:r w:rsidR="007B5A21" w:rsidRPr="002D6569">
        <w:rPr>
          <w:w w:val="110"/>
        </w:rPr>
        <w:t>excuse</w:t>
      </w:r>
      <w:r w:rsidR="0054182B">
        <w:rPr>
          <w:w w:val="110"/>
        </w:rPr>
        <w:t>.</w:t>
      </w:r>
      <w:r w:rsidR="007B5A21" w:rsidRPr="002D6569">
        <w:rPr>
          <w:spacing w:val="-26"/>
          <w:w w:val="110"/>
        </w:rPr>
        <w:t xml:space="preserve"> </w:t>
      </w:r>
      <w:r w:rsidR="007B5A21" w:rsidRPr="002D6569">
        <w:rPr>
          <w:w w:val="110"/>
        </w:rPr>
        <w:t>University</w:t>
      </w:r>
      <w:r w:rsidR="007B5A21" w:rsidRPr="002D6569">
        <w:rPr>
          <w:spacing w:val="-29"/>
          <w:w w:val="110"/>
        </w:rPr>
        <w:t xml:space="preserve"> </w:t>
      </w:r>
      <w:r w:rsidR="007B5A21" w:rsidRPr="002D6569">
        <w:rPr>
          <w:w w:val="110"/>
        </w:rPr>
        <w:t>regulations state that you need to arrange this with instructor in advance.</w:t>
      </w:r>
      <w:r w:rsidR="007B5A21">
        <w:rPr>
          <w:w w:val="110"/>
          <w:sz w:val="20"/>
          <w:szCs w:val="20"/>
        </w:rPr>
        <w:t xml:space="preserve"> </w:t>
      </w:r>
    </w:p>
    <w:p w14:paraId="17D95D29" w14:textId="71659C34" w:rsidR="007B5A21" w:rsidRPr="007B5A21" w:rsidRDefault="007B5A21" w:rsidP="007B5A21">
      <w:pPr>
        <w:pStyle w:val="BodyText"/>
        <w:spacing w:line="249" w:lineRule="auto"/>
        <w:ind w:right="623"/>
        <w:jc w:val="both"/>
        <w:rPr>
          <w:b/>
          <w:bCs/>
          <w:sz w:val="36"/>
          <w:szCs w:val="36"/>
        </w:rPr>
      </w:pPr>
      <w:r>
        <w:br/>
      </w:r>
      <w:r w:rsidRPr="007B5A21">
        <w:rPr>
          <w:b/>
          <w:bCs/>
          <w:sz w:val="36"/>
          <w:szCs w:val="36"/>
        </w:rPr>
        <w:t xml:space="preserve">Honor code statement </w:t>
      </w:r>
    </w:p>
    <w:p w14:paraId="145ECCB0" w14:textId="7467AE8D" w:rsidR="007B5A21" w:rsidRDefault="007B5A21" w:rsidP="002D6569">
      <w:pPr>
        <w:pStyle w:val="BodyText"/>
        <w:spacing w:line="249" w:lineRule="auto"/>
        <w:ind w:right="623"/>
        <w:jc w:val="both"/>
        <w:rPr>
          <w:rFonts w:asciiTheme="minorHAnsi" w:hAnsiTheme="minorHAnsi" w:cstheme="minorHAnsi"/>
          <w:w w:val="110"/>
          <w:sz w:val="24"/>
          <w:szCs w:val="24"/>
        </w:rPr>
      </w:pPr>
      <w:r w:rsidRPr="002D6569">
        <w:rPr>
          <w:rFonts w:asciiTheme="minorHAnsi" w:hAnsiTheme="minorHAnsi" w:cstheme="minorHAnsi"/>
          <w:w w:val="110"/>
          <w:sz w:val="24"/>
          <w:szCs w:val="24"/>
        </w:rPr>
        <w:t>It is expected that each student will conduct him or herself within the guidelines of the UNC Chapel Hill</w:t>
      </w:r>
      <w:r w:rsidRPr="002D6569">
        <w:rPr>
          <w:rFonts w:asciiTheme="minorHAnsi" w:hAnsiTheme="minorHAnsi" w:cstheme="minorHAnsi"/>
          <w:spacing w:val="-8"/>
          <w:w w:val="110"/>
          <w:sz w:val="24"/>
          <w:szCs w:val="24"/>
        </w:rPr>
        <w:t xml:space="preserve"> </w:t>
      </w:r>
      <w:r w:rsidRPr="002D6569">
        <w:rPr>
          <w:rFonts w:asciiTheme="minorHAnsi" w:hAnsiTheme="minorHAnsi" w:cstheme="minorHAnsi"/>
          <w:w w:val="110"/>
          <w:sz w:val="24"/>
          <w:szCs w:val="24"/>
        </w:rPr>
        <w:t>Honor</w:t>
      </w:r>
      <w:r w:rsidRPr="002D6569">
        <w:rPr>
          <w:rFonts w:asciiTheme="minorHAnsi" w:hAnsiTheme="minorHAnsi" w:cstheme="minorHAnsi"/>
          <w:spacing w:val="-8"/>
          <w:w w:val="110"/>
          <w:sz w:val="24"/>
          <w:szCs w:val="24"/>
        </w:rPr>
        <w:t xml:space="preserve"> </w:t>
      </w:r>
      <w:r w:rsidRPr="002D6569">
        <w:rPr>
          <w:rFonts w:asciiTheme="minorHAnsi" w:hAnsiTheme="minorHAnsi" w:cstheme="minorHAnsi"/>
          <w:w w:val="110"/>
          <w:sz w:val="24"/>
          <w:szCs w:val="24"/>
        </w:rPr>
        <w:t>System.</w:t>
      </w:r>
      <w:r w:rsidRPr="002D6569">
        <w:rPr>
          <w:rFonts w:asciiTheme="minorHAnsi" w:hAnsiTheme="minorHAnsi" w:cstheme="minorHAnsi"/>
          <w:spacing w:val="10"/>
          <w:w w:val="110"/>
          <w:sz w:val="24"/>
          <w:szCs w:val="24"/>
        </w:rPr>
        <w:t xml:space="preserve"> </w:t>
      </w:r>
      <w:r w:rsidRPr="002D6569">
        <w:rPr>
          <w:rFonts w:asciiTheme="minorHAnsi" w:hAnsiTheme="minorHAnsi" w:cstheme="minorHAnsi"/>
          <w:w w:val="110"/>
          <w:sz w:val="24"/>
          <w:szCs w:val="24"/>
        </w:rPr>
        <w:t>All</w:t>
      </w:r>
      <w:r w:rsidRPr="002D6569">
        <w:rPr>
          <w:rFonts w:asciiTheme="minorHAnsi" w:hAnsiTheme="minorHAnsi" w:cstheme="minorHAnsi"/>
          <w:spacing w:val="-7"/>
          <w:w w:val="110"/>
          <w:sz w:val="24"/>
          <w:szCs w:val="24"/>
        </w:rPr>
        <w:t xml:space="preserve"> </w:t>
      </w:r>
      <w:r w:rsidRPr="002D6569">
        <w:rPr>
          <w:rFonts w:asciiTheme="minorHAnsi" w:hAnsiTheme="minorHAnsi" w:cstheme="minorHAnsi"/>
          <w:w w:val="110"/>
          <w:sz w:val="24"/>
          <w:szCs w:val="24"/>
        </w:rPr>
        <w:t>academic</w:t>
      </w:r>
      <w:r w:rsidRPr="002D6569">
        <w:rPr>
          <w:rFonts w:asciiTheme="minorHAnsi" w:hAnsiTheme="minorHAnsi" w:cstheme="minorHAnsi"/>
          <w:spacing w:val="-8"/>
          <w:w w:val="110"/>
          <w:sz w:val="24"/>
          <w:szCs w:val="24"/>
        </w:rPr>
        <w:t xml:space="preserve"> </w:t>
      </w:r>
      <w:r w:rsidRPr="002D6569">
        <w:rPr>
          <w:rFonts w:asciiTheme="minorHAnsi" w:hAnsiTheme="minorHAnsi" w:cstheme="minorHAnsi"/>
          <w:w w:val="110"/>
          <w:sz w:val="24"/>
          <w:szCs w:val="24"/>
        </w:rPr>
        <w:t>work</w:t>
      </w:r>
      <w:r w:rsidRPr="002D6569">
        <w:rPr>
          <w:rFonts w:asciiTheme="minorHAnsi" w:hAnsiTheme="minorHAnsi" w:cstheme="minorHAnsi"/>
          <w:spacing w:val="-8"/>
          <w:w w:val="110"/>
          <w:sz w:val="24"/>
          <w:szCs w:val="24"/>
        </w:rPr>
        <w:t xml:space="preserve"> </w:t>
      </w:r>
      <w:r w:rsidRPr="002D6569">
        <w:rPr>
          <w:rFonts w:asciiTheme="minorHAnsi" w:hAnsiTheme="minorHAnsi" w:cstheme="minorHAnsi"/>
          <w:w w:val="110"/>
          <w:sz w:val="24"/>
          <w:szCs w:val="24"/>
        </w:rPr>
        <w:t>should</w:t>
      </w:r>
      <w:r w:rsidRPr="002D6569">
        <w:rPr>
          <w:rFonts w:asciiTheme="minorHAnsi" w:hAnsiTheme="minorHAnsi" w:cstheme="minorHAnsi"/>
          <w:spacing w:val="-7"/>
          <w:w w:val="110"/>
          <w:sz w:val="24"/>
          <w:szCs w:val="24"/>
        </w:rPr>
        <w:t xml:space="preserve"> </w:t>
      </w:r>
      <w:r w:rsidRPr="002D6569">
        <w:rPr>
          <w:rFonts w:asciiTheme="minorHAnsi" w:hAnsiTheme="minorHAnsi" w:cstheme="minorHAnsi"/>
          <w:spacing w:val="2"/>
          <w:w w:val="110"/>
          <w:sz w:val="24"/>
          <w:szCs w:val="24"/>
        </w:rPr>
        <w:t>be</w:t>
      </w:r>
      <w:r w:rsidRPr="002D6569">
        <w:rPr>
          <w:rFonts w:asciiTheme="minorHAnsi" w:hAnsiTheme="minorHAnsi" w:cstheme="minorHAnsi"/>
          <w:spacing w:val="-8"/>
          <w:w w:val="110"/>
          <w:sz w:val="24"/>
          <w:szCs w:val="24"/>
        </w:rPr>
        <w:t xml:space="preserve"> </w:t>
      </w:r>
      <w:r w:rsidRPr="002D6569">
        <w:rPr>
          <w:rFonts w:asciiTheme="minorHAnsi" w:hAnsiTheme="minorHAnsi" w:cstheme="minorHAnsi"/>
          <w:w w:val="110"/>
          <w:sz w:val="24"/>
          <w:szCs w:val="24"/>
        </w:rPr>
        <w:t>done</w:t>
      </w:r>
      <w:r w:rsidRPr="002D6569">
        <w:rPr>
          <w:rFonts w:asciiTheme="minorHAnsi" w:hAnsiTheme="minorHAnsi" w:cstheme="minorHAnsi"/>
          <w:spacing w:val="-8"/>
          <w:w w:val="110"/>
          <w:sz w:val="24"/>
          <w:szCs w:val="24"/>
        </w:rPr>
        <w:t xml:space="preserve"> </w:t>
      </w:r>
      <w:r w:rsidRPr="002D6569">
        <w:rPr>
          <w:rFonts w:asciiTheme="minorHAnsi" w:hAnsiTheme="minorHAnsi" w:cstheme="minorHAnsi"/>
          <w:w w:val="110"/>
          <w:sz w:val="24"/>
          <w:szCs w:val="24"/>
        </w:rPr>
        <w:t>with</w:t>
      </w:r>
      <w:r w:rsidRPr="002D6569">
        <w:rPr>
          <w:rFonts w:asciiTheme="minorHAnsi" w:hAnsiTheme="minorHAnsi" w:cstheme="minorHAnsi"/>
          <w:spacing w:val="-7"/>
          <w:w w:val="110"/>
          <w:sz w:val="24"/>
          <w:szCs w:val="24"/>
        </w:rPr>
        <w:t xml:space="preserve"> </w:t>
      </w:r>
      <w:r w:rsidRPr="002D6569">
        <w:rPr>
          <w:rFonts w:asciiTheme="minorHAnsi" w:hAnsiTheme="minorHAnsi" w:cstheme="minorHAnsi"/>
          <w:w w:val="110"/>
          <w:sz w:val="24"/>
          <w:szCs w:val="24"/>
        </w:rPr>
        <w:t>the</w:t>
      </w:r>
      <w:r w:rsidRPr="002D6569">
        <w:rPr>
          <w:rFonts w:asciiTheme="minorHAnsi" w:hAnsiTheme="minorHAnsi" w:cstheme="minorHAnsi"/>
          <w:spacing w:val="-8"/>
          <w:w w:val="110"/>
          <w:sz w:val="24"/>
          <w:szCs w:val="24"/>
        </w:rPr>
        <w:t xml:space="preserve"> </w:t>
      </w:r>
      <w:r w:rsidRPr="002D6569">
        <w:rPr>
          <w:rFonts w:asciiTheme="minorHAnsi" w:hAnsiTheme="minorHAnsi" w:cstheme="minorHAnsi"/>
          <w:w w:val="110"/>
          <w:sz w:val="24"/>
          <w:szCs w:val="24"/>
        </w:rPr>
        <w:t>highest</w:t>
      </w:r>
      <w:r w:rsidRPr="002D6569">
        <w:rPr>
          <w:rFonts w:asciiTheme="minorHAnsi" w:hAnsiTheme="minorHAnsi" w:cstheme="minorHAnsi"/>
          <w:spacing w:val="-8"/>
          <w:w w:val="110"/>
          <w:sz w:val="24"/>
          <w:szCs w:val="24"/>
        </w:rPr>
        <w:t xml:space="preserve"> </w:t>
      </w:r>
      <w:r w:rsidRPr="002D6569">
        <w:rPr>
          <w:rFonts w:asciiTheme="minorHAnsi" w:hAnsiTheme="minorHAnsi" w:cstheme="minorHAnsi"/>
          <w:w w:val="110"/>
          <w:sz w:val="24"/>
          <w:szCs w:val="24"/>
        </w:rPr>
        <w:t>level</w:t>
      </w:r>
      <w:r w:rsidRPr="002D6569">
        <w:rPr>
          <w:rFonts w:asciiTheme="minorHAnsi" w:hAnsiTheme="minorHAnsi" w:cstheme="minorHAnsi"/>
          <w:spacing w:val="-8"/>
          <w:w w:val="110"/>
          <w:sz w:val="24"/>
          <w:szCs w:val="24"/>
        </w:rPr>
        <w:t xml:space="preserve"> </w:t>
      </w:r>
      <w:r w:rsidRPr="002D6569">
        <w:rPr>
          <w:rFonts w:asciiTheme="minorHAnsi" w:hAnsiTheme="minorHAnsi" w:cstheme="minorHAnsi"/>
          <w:w w:val="110"/>
          <w:sz w:val="24"/>
          <w:szCs w:val="24"/>
        </w:rPr>
        <w:t>of</w:t>
      </w:r>
      <w:r w:rsidRPr="002D6569">
        <w:rPr>
          <w:rFonts w:asciiTheme="minorHAnsi" w:hAnsiTheme="minorHAnsi" w:cstheme="minorHAnsi"/>
          <w:spacing w:val="-7"/>
          <w:w w:val="110"/>
          <w:sz w:val="24"/>
          <w:szCs w:val="24"/>
        </w:rPr>
        <w:t xml:space="preserve"> </w:t>
      </w:r>
      <w:r w:rsidRPr="002D6569">
        <w:rPr>
          <w:rFonts w:asciiTheme="minorHAnsi" w:hAnsiTheme="minorHAnsi" w:cstheme="minorHAnsi"/>
          <w:w w:val="110"/>
          <w:sz w:val="24"/>
          <w:szCs w:val="24"/>
        </w:rPr>
        <w:t>honesty</w:t>
      </w:r>
      <w:r w:rsidRPr="002D6569">
        <w:rPr>
          <w:rFonts w:asciiTheme="minorHAnsi" w:hAnsiTheme="minorHAnsi" w:cstheme="minorHAnsi"/>
          <w:spacing w:val="-8"/>
          <w:w w:val="110"/>
          <w:sz w:val="24"/>
          <w:szCs w:val="24"/>
        </w:rPr>
        <w:t xml:space="preserve"> </w:t>
      </w:r>
      <w:r w:rsidRPr="002D6569">
        <w:rPr>
          <w:rFonts w:asciiTheme="minorHAnsi" w:hAnsiTheme="minorHAnsi" w:cstheme="minorHAnsi"/>
          <w:w w:val="110"/>
          <w:sz w:val="24"/>
          <w:szCs w:val="24"/>
        </w:rPr>
        <w:t>and</w:t>
      </w:r>
      <w:r w:rsidRPr="002D6569">
        <w:rPr>
          <w:rFonts w:asciiTheme="minorHAnsi" w:hAnsiTheme="minorHAnsi" w:cstheme="minorHAnsi"/>
          <w:spacing w:val="-8"/>
          <w:w w:val="110"/>
          <w:sz w:val="24"/>
          <w:szCs w:val="24"/>
        </w:rPr>
        <w:t xml:space="preserve"> </w:t>
      </w:r>
      <w:r w:rsidRPr="002D6569">
        <w:rPr>
          <w:rFonts w:asciiTheme="minorHAnsi" w:hAnsiTheme="minorHAnsi" w:cstheme="minorHAnsi"/>
          <w:w w:val="110"/>
          <w:sz w:val="24"/>
          <w:szCs w:val="24"/>
        </w:rPr>
        <w:t>integrity</w:t>
      </w:r>
      <w:r w:rsidRPr="002D6569">
        <w:rPr>
          <w:rFonts w:asciiTheme="minorHAnsi" w:hAnsiTheme="minorHAnsi" w:cstheme="minorHAnsi"/>
          <w:spacing w:val="-7"/>
          <w:w w:val="110"/>
          <w:sz w:val="24"/>
          <w:szCs w:val="24"/>
        </w:rPr>
        <w:t xml:space="preserve"> </w:t>
      </w:r>
      <w:r w:rsidRPr="002D6569">
        <w:rPr>
          <w:rFonts w:asciiTheme="minorHAnsi" w:hAnsiTheme="minorHAnsi" w:cstheme="minorHAnsi"/>
          <w:w w:val="110"/>
          <w:sz w:val="24"/>
          <w:szCs w:val="24"/>
        </w:rPr>
        <w:t>that this University</w:t>
      </w:r>
      <w:r w:rsidRPr="002D6569">
        <w:rPr>
          <w:rFonts w:asciiTheme="minorHAnsi" w:hAnsiTheme="minorHAnsi" w:cstheme="minorHAnsi"/>
          <w:spacing w:val="21"/>
          <w:w w:val="110"/>
          <w:sz w:val="24"/>
          <w:szCs w:val="24"/>
        </w:rPr>
        <w:t xml:space="preserve"> </w:t>
      </w:r>
      <w:r w:rsidRPr="002D6569">
        <w:rPr>
          <w:rFonts w:asciiTheme="minorHAnsi" w:hAnsiTheme="minorHAnsi" w:cstheme="minorHAnsi"/>
          <w:w w:val="110"/>
          <w:sz w:val="24"/>
          <w:szCs w:val="24"/>
        </w:rPr>
        <w:t xml:space="preserve">demands. </w:t>
      </w:r>
      <w:r w:rsidR="00C14390">
        <w:rPr>
          <w:rFonts w:asciiTheme="minorHAnsi" w:hAnsiTheme="minorHAnsi" w:cstheme="minorHAnsi"/>
          <w:w w:val="110"/>
          <w:sz w:val="24"/>
          <w:szCs w:val="24"/>
        </w:rPr>
        <w:br/>
      </w:r>
      <w:r w:rsidR="00C14390" w:rsidRPr="00C14390">
        <w:rPr>
          <w:rFonts w:asciiTheme="minorHAnsi" w:hAnsiTheme="minorHAnsi" w:cstheme="minorHAnsi"/>
          <w:w w:val="110"/>
          <w:sz w:val="24"/>
          <w:szCs w:val="24"/>
        </w:rPr>
        <w:t>See http://honor.unc.edu/.</w:t>
      </w:r>
    </w:p>
    <w:p w14:paraId="7FCC30CF" w14:textId="57797FD1" w:rsidR="006545EB" w:rsidRDefault="006545EB" w:rsidP="002D6569">
      <w:pPr>
        <w:pStyle w:val="BodyText"/>
        <w:spacing w:line="249" w:lineRule="auto"/>
        <w:ind w:right="623"/>
        <w:jc w:val="both"/>
        <w:rPr>
          <w:rFonts w:asciiTheme="minorHAnsi" w:hAnsiTheme="minorHAnsi" w:cstheme="minorHAnsi"/>
          <w:w w:val="110"/>
          <w:sz w:val="24"/>
          <w:szCs w:val="24"/>
        </w:rPr>
      </w:pPr>
    </w:p>
    <w:p w14:paraId="6B295043" w14:textId="67C1D3AF" w:rsidR="006545EB" w:rsidRPr="006545EB" w:rsidRDefault="006545EB" w:rsidP="002D6569">
      <w:pPr>
        <w:pStyle w:val="BodyText"/>
        <w:spacing w:line="249" w:lineRule="auto"/>
        <w:ind w:right="623"/>
        <w:jc w:val="both"/>
        <w:rPr>
          <w:rFonts w:asciiTheme="minorHAnsi" w:hAnsiTheme="minorHAnsi" w:cstheme="minorHAnsi"/>
          <w:b/>
          <w:bCs/>
          <w:w w:val="110"/>
          <w:sz w:val="36"/>
          <w:szCs w:val="36"/>
        </w:rPr>
      </w:pPr>
      <w:r w:rsidRPr="006545EB">
        <w:rPr>
          <w:rFonts w:asciiTheme="minorHAnsi" w:hAnsiTheme="minorHAnsi" w:cstheme="minorHAnsi"/>
          <w:b/>
          <w:bCs/>
          <w:w w:val="110"/>
          <w:sz w:val="36"/>
          <w:szCs w:val="36"/>
        </w:rPr>
        <w:lastRenderedPageBreak/>
        <w:t xml:space="preserve">Communications: </w:t>
      </w:r>
    </w:p>
    <w:p w14:paraId="11E2CEF2" w14:textId="43C58163" w:rsidR="006545EB" w:rsidRDefault="006545EB" w:rsidP="006545EB">
      <w:pPr>
        <w:autoSpaceDE w:val="0"/>
        <w:autoSpaceDN w:val="0"/>
        <w:adjustRightInd w:val="0"/>
        <w:rPr>
          <w:rFonts w:cstheme="minorHAnsi"/>
        </w:rPr>
      </w:pPr>
      <w:r>
        <w:rPr>
          <w:rFonts w:cstheme="minorHAnsi"/>
          <w:w w:val="110"/>
        </w:rPr>
        <w:t xml:space="preserve">Please post all arising question about homework and logistics on Piazza. </w:t>
      </w:r>
      <w:r w:rsidRPr="006545EB">
        <w:rPr>
          <w:rFonts w:cstheme="minorHAnsi"/>
        </w:rPr>
        <w:t>If you have a private question, specific to your individual circumstances, you can post privately</w:t>
      </w:r>
      <w:r>
        <w:rPr>
          <w:rFonts w:cstheme="minorHAnsi"/>
        </w:rPr>
        <w:t xml:space="preserve"> </w:t>
      </w:r>
      <w:r w:rsidRPr="006545EB">
        <w:rPr>
          <w:rFonts w:cstheme="minorHAnsi"/>
        </w:rPr>
        <w:t>on Piazza or send the instructor an email. If the instructor does not respond to an email or private</w:t>
      </w:r>
      <w:r>
        <w:rPr>
          <w:rFonts w:cstheme="minorHAnsi"/>
        </w:rPr>
        <w:t xml:space="preserve"> </w:t>
      </w:r>
      <w:r w:rsidRPr="006545EB">
        <w:rPr>
          <w:rFonts w:cstheme="minorHAnsi"/>
        </w:rPr>
        <w:t>message within 48 hours, please send a second message.</w:t>
      </w:r>
    </w:p>
    <w:p w14:paraId="0B019101" w14:textId="56248544" w:rsidR="00293E95" w:rsidRDefault="00293E95" w:rsidP="006545EB">
      <w:pPr>
        <w:autoSpaceDE w:val="0"/>
        <w:autoSpaceDN w:val="0"/>
        <w:adjustRightInd w:val="0"/>
        <w:rPr>
          <w:rFonts w:cstheme="minorHAnsi"/>
        </w:rPr>
      </w:pPr>
    </w:p>
    <w:p w14:paraId="52195A7E" w14:textId="777AEACA" w:rsidR="00293E95" w:rsidRPr="006545EB" w:rsidRDefault="00293E95" w:rsidP="006545EB">
      <w:pPr>
        <w:autoSpaceDE w:val="0"/>
        <w:autoSpaceDN w:val="0"/>
        <w:adjustRightInd w:val="0"/>
        <w:rPr>
          <w:rFonts w:cstheme="minorHAnsi"/>
        </w:rPr>
      </w:pPr>
      <w:r>
        <w:rPr>
          <w:rFonts w:cstheme="minorHAnsi"/>
        </w:rPr>
        <w:t>Course structure and prerequisites:</w:t>
      </w:r>
    </w:p>
    <w:p w14:paraId="0C842CB9" w14:textId="13DF4046" w:rsidR="007B5A21" w:rsidRDefault="007B5A21" w:rsidP="007B5A21">
      <w:pPr>
        <w:rPr>
          <w:sz w:val="20"/>
          <w:szCs w:val="20"/>
        </w:rPr>
      </w:pPr>
    </w:p>
    <w:p w14:paraId="58AF6DCE" w14:textId="7B8175D8" w:rsidR="007B5A21" w:rsidRDefault="007B5A21" w:rsidP="007B5A21">
      <w:pPr>
        <w:rPr>
          <w:sz w:val="20"/>
          <w:szCs w:val="20"/>
        </w:rPr>
      </w:pPr>
    </w:p>
    <w:p w14:paraId="3092E0CC" w14:textId="0DC6B95F" w:rsidR="00C14390" w:rsidRDefault="00C14390" w:rsidP="007B5A21">
      <w:pPr>
        <w:rPr>
          <w:sz w:val="20"/>
          <w:szCs w:val="20"/>
        </w:rPr>
      </w:pPr>
    </w:p>
    <w:p w14:paraId="1BC21B06" w14:textId="009380C9" w:rsidR="00C14390" w:rsidRDefault="00C14390" w:rsidP="007B5A21">
      <w:pPr>
        <w:rPr>
          <w:sz w:val="20"/>
          <w:szCs w:val="20"/>
        </w:rPr>
      </w:pPr>
    </w:p>
    <w:p w14:paraId="35C05D10" w14:textId="2FBEF193" w:rsidR="00C14390" w:rsidRDefault="00C14390" w:rsidP="007B5A21">
      <w:pPr>
        <w:rPr>
          <w:sz w:val="20"/>
          <w:szCs w:val="20"/>
        </w:rPr>
      </w:pPr>
    </w:p>
    <w:p w14:paraId="4B4673A3" w14:textId="68CF08E2" w:rsidR="00C14390" w:rsidRDefault="00C14390" w:rsidP="007B5A21">
      <w:pPr>
        <w:rPr>
          <w:sz w:val="20"/>
          <w:szCs w:val="20"/>
        </w:rPr>
      </w:pPr>
    </w:p>
    <w:p w14:paraId="6994A9AE" w14:textId="77777777" w:rsidR="00C14390" w:rsidRPr="007B5A21" w:rsidRDefault="00C14390" w:rsidP="007B5A21">
      <w:pPr>
        <w:rPr>
          <w:sz w:val="20"/>
          <w:szCs w:val="20"/>
        </w:rPr>
      </w:pPr>
    </w:p>
    <w:p w14:paraId="444837EE" w14:textId="2FE1227C" w:rsidR="00BB682E" w:rsidRDefault="00BB682E" w:rsidP="00BB682E">
      <w:pPr>
        <w:rPr>
          <w:b/>
          <w:bCs/>
          <w:sz w:val="36"/>
          <w:szCs w:val="36"/>
        </w:rPr>
      </w:pPr>
      <w:r>
        <w:rPr>
          <w:b/>
          <w:bCs/>
          <w:sz w:val="36"/>
          <w:szCs w:val="36"/>
        </w:rPr>
        <w:t xml:space="preserve"> </w:t>
      </w:r>
    </w:p>
    <w:p w14:paraId="738A76F2" w14:textId="7F2BD3E1" w:rsidR="00A919E8" w:rsidRPr="00B41269" w:rsidRDefault="00B41269" w:rsidP="00BB682E">
      <w:pPr>
        <w:rPr>
          <w:b/>
          <w:bCs/>
          <w:sz w:val="36"/>
          <w:szCs w:val="36"/>
        </w:rPr>
      </w:pPr>
      <w:r w:rsidRPr="00B41269">
        <w:rPr>
          <w:b/>
          <w:bCs/>
          <w:sz w:val="36"/>
          <w:szCs w:val="36"/>
        </w:rPr>
        <w:t>Tentative schedule</w:t>
      </w:r>
      <w:r w:rsidR="00C14390">
        <w:rPr>
          <w:b/>
          <w:bCs/>
          <w:sz w:val="36"/>
          <w:szCs w:val="36"/>
        </w:rPr>
        <w:t>:</w:t>
      </w:r>
    </w:p>
    <w:p w14:paraId="1DA0EAC1" w14:textId="415ABC0A" w:rsidR="00B41269" w:rsidRPr="00B41269" w:rsidRDefault="00B41269">
      <w:pPr>
        <w:rPr>
          <w:sz w:val="16"/>
          <w:szCs w:val="16"/>
        </w:rPr>
      </w:pPr>
    </w:p>
    <w:tbl>
      <w:tblPr>
        <w:tblStyle w:val="TableGrid"/>
        <w:tblW w:w="10165" w:type="dxa"/>
        <w:tblLook w:val="04A0" w:firstRow="1" w:lastRow="0" w:firstColumn="1" w:lastColumn="0" w:noHBand="0" w:noVBand="1"/>
      </w:tblPr>
      <w:tblGrid>
        <w:gridCol w:w="985"/>
        <w:gridCol w:w="1036"/>
        <w:gridCol w:w="896"/>
        <w:gridCol w:w="3391"/>
        <w:gridCol w:w="936"/>
        <w:gridCol w:w="2921"/>
      </w:tblGrid>
      <w:tr w:rsidR="008411A4" w:rsidRPr="00B41269" w14:paraId="295A79CD" w14:textId="77777777" w:rsidTr="005030DC">
        <w:tc>
          <w:tcPr>
            <w:tcW w:w="986" w:type="dxa"/>
            <w:shd w:val="solid" w:color="DEEAF6" w:themeColor="accent5" w:themeTint="33" w:fill="auto"/>
          </w:tcPr>
          <w:p w14:paraId="210AEAD7" w14:textId="77777777" w:rsidR="00B41269" w:rsidRPr="00B41269" w:rsidRDefault="00B41269" w:rsidP="00784DC9">
            <w:pPr>
              <w:rPr>
                <w:rFonts w:ascii="Arial" w:hAnsi="Arial" w:cs="Arial"/>
                <w:sz w:val="16"/>
                <w:szCs w:val="16"/>
              </w:rPr>
            </w:pPr>
            <w:r w:rsidRPr="00B41269">
              <w:rPr>
                <w:rFonts w:ascii="Arial" w:hAnsi="Arial" w:cs="Arial"/>
                <w:sz w:val="16"/>
                <w:szCs w:val="16"/>
              </w:rPr>
              <w:t>Week</w:t>
            </w:r>
          </w:p>
        </w:tc>
        <w:tc>
          <w:tcPr>
            <w:tcW w:w="1036" w:type="dxa"/>
            <w:shd w:val="solid" w:color="DEEAF6" w:themeColor="accent5" w:themeTint="33" w:fill="auto"/>
          </w:tcPr>
          <w:p w14:paraId="3ADFF320" w14:textId="77777777" w:rsidR="00B41269" w:rsidRPr="00B41269" w:rsidRDefault="00B41269" w:rsidP="00784DC9">
            <w:pPr>
              <w:rPr>
                <w:sz w:val="16"/>
                <w:szCs w:val="16"/>
              </w:rPr>
            </w:pPr>
            <w:r w:rsidRPr="00B41269">
              <w:rPr>
                <w:sz w:val="16"/>
                <w:szCs w:val="16"/>
              </w:rPr>
              <w:t xml:space="preserve">Dates </w:t>
            </w:r>
          </w:p>
        </w:tc>
        <w:tc>
          <w:tcPr>
            <w:tcW w:w="896" w:type="dxa"/>
            <w:shd w:val="solid" w:color="DEEAF6" w:themeColor="accent5" w:themeTint="33" w:fill="auto"/>
          </w:tcPr>
          <w:p w14:paraId="3C7EF53B" w14:textId="4AF9EBC9" w:rsidR="00B41269" w:rsidRPr="00B41269" w:rsidRDefault="00B41269" w:rsidP="00B0766E">
            <w:pPr>
              <w:jc w:val="center"/>
              <w:rPr>
                <w:sz w:val="16"/>
                <w:szCs w:val="16"/>
              </w:rPr>
            </w:pPr>
            <w:r w:rsidRPr="00B41269">
              <w:rPr>
                <w:sz w:val="16"/>
                <w:szCs w:val="16"/>
              </w:rPr>
              <w:t>Textbook Section</w:t>
            </w:r>
          </w:p>
        </w:tc>
        <w:tc>
          <w:tcPr>
            <w:tcW w:w="3391" w:type="dxa"/>
            <w:shd w:val="solid" w:color="DEEAF6" w:themeColor="accent5" w:themeTint="33" w:fill="auto"/>
          </w:tcPr>
          <w:p w14:paraId="6D92B3C5" w14:textId="77777777" w:rsidR="00B41269" w:rsidRPr="00B41269" w:rsidRDefault="00B41269" w:rsidP="00784DC9">
            <w:pPr>
              <w:rPr>
                <w:sz w:val="16"/>
                <w:szCs w:val="16"/>
              </w:rPr>
            </w:pPr>
            <w:r w:rsidRPr="00B41269">
              <w:rPr>
                <w:sz w:val="16"/>
                <w:szCs w:val="16"/>
              </w:rPr>
              <w:t>Topics</w:t>
            </w:r>
          </w:p>
        </w:tc>
        <w:tc>
          <w:tcPr>
            <w:tcW w:w="935" w:type="dxa"/>
            <w:shd w:val="solid" w:color="DEEAF6" w:themeColor="accent5" w:themeTint="33" w:fill="auto"/>
          </w:tcPr>
          <w:p w14:paraId="4070AEB2" w14:textId="77777777" w:rsidR="00B41269" w:rsidRPr="00B41269" w:rsidRDefault="00B41269" w:rsidP="00784DC9">
            <w:pPr>
              <w:rPr>
                <w:sz w:val="16"/>
                <w:szCs w:val="16"/>
              </w:rPr>
            </w:pPr>
            <w:r w:rsidRPr="00B41269">
              <w:rPr>
                <w:sz w:val="16"/>
                <w:szCs w:val="16"/>
              </w:rPr>
              <w:t xml:space="preserve">Homework </w:t>
            </w:r>
          </w:p>
          <w:p w14:paraId="08DB4313" w14:textId="6AAD9388" w:rsidR="00B41269" w:rsidRPr="00B41269" w:rsidRDefault="00B41269" w:rsidP="00784DC9">
            <w:pPr>
              <w:rPr>
                <w:sz w:val="16"/>
                <w:szCs w:val="16"/>
              </w:rPr>
            </w:pPr>
            <w:r w:rsidRPr="00B41269">
              <w:rPr>
                <w:sz w:val="16"/>
                <w:szCs w:val="16"/>
              </w:rPr>
              <w:t>due dates</w:t>
            </w:r>
          </w:p>
        </w:tc>
        <w:tc>
          <w:tcPr>
            <w:tcW w:w="2921" w:type="dxa"/>
            <w:shd w:val="solid" w:color="DEEAF6" w:themeColor="accent5" w:themeTint="33" w:fill="auto"/>
          </w:tcPr>
          <w:p w14:paraId="30077684" w14:textId="1C33C362" w:rsidR="00B41269" w:rsidRPr="00B41269" w:rsidRDefault="00B41269" w:rsidP="00784DC9">
            <w:pPr>
              <w:rPr>
                <w:sz w:val="16"/>
                <w:szCs w:val="16"/>
              </w:rPr>
            </w:pPr>
            <w:r w:rsidRPr="00B41269">
              <w:rPr>
                <w:sz w:val="16"/>
                <w:szCs w:val="16"/>
              </w:rPr>
              <w:t>Notes</w:t>
            </w:r>
          </w:p>
        </w:tc>
      </w:tr>
      <w:tr w:rsidR="00B41269" w:rsidRPr="00B41269" w14:paraId="1F664436" w14:textId="77777777" w:rsidTr="005030DC">
        <w:trPr>
          <w:trHeight w:val="1025"/>
        </w:trPr>
        <w:tc>
          <w:tcPr>
            <w:tcW w:w="986" w:type="dxa"/>
          </w:tcPr>
          <w:p w14:paraId="6B0752F8" w14:textId="77777777" w:rsidR="006D713B" w:rsidRDefault="006D713B" w:rsidP="00B41269">
            <w:pPr>
              <w:jc w:val="center"/>
              <w:rPr>
                <w:sz w:val="16"/>
                <w:szCs w:val="16"/>
              </w:rPr>
            </w:pPr>
          </w:p>
          <w:p w14:paraId="09A95DE2" w14:textId="77777777" w:rsidR="006D713B" w:rsidRDefault="006D713B" w:rsidP="00B41269">
            <w:pPr>
              <w:jc w:val="center"/>
              <w:rPr>
                <w:sz w:val="16"/>
                <w:szCs w:val="16"/>
              </w:rPr>
            </w:pPr>
          </w:p>
          <w:p w14:paraId="0EFF6AC4" w14:textId="1306DF18" w:rsidR="00B41269" w:rsidRPr="00B41269" w:rsidRDefault="00B41269" w:rsidP="00B41269">
            <w:pPr>
              <w:jc w:val="center"/>
              <w:rPr>
                <w:sz w:val="16"/>
                <w:szCs w:val="16"/>
              </w:rPr>
            </w:pPr>
            <w:r>
              <w:rPr>
                <w:sz w:val="16"/>
                <w:szCs w:val="16"/>
              </w:rPr>
              <w:t>1</w:t>
            </w:r>
          </w:p>
          <w:p w14:paraId="77AFAB01" w14:textId="77777777" w:rsidR="00B41269" w:rsidRPr="00B41269" w:rsidRDefault="00B41269" w:rsidP="00B41269">
            <w:pPr>
              <w:jc w:val="center"/>
              <w:rPr>
                <w:sz w:val="16"/>
                <w:szCs w:val="16"/>
              </w:rPr>
            </w:pPr>
          </w:p>
        </w:tc>
        <w:tc>
          <w:tcPr>
            <w:tcW w:w="1036" w:type="dxa"/>
          </w:tcPr>
          <w:p w14:paraId="11563810" w14:textId="77777777" w:rsidR="00FC04CF" w:rsidRDefault="00FC04CF" w:rsidP="00B41269">
            <w:pPr>
              <w:jc w:val="center"/>
              <w:rPr>
                <w:sz w:val="16"/>
                <w:szCs w:val="16"/>
              </w:rPr>
            </w:pPr>
          </w:p>
          <w:p w14:paraId="438E7A3C" w14:textId="5D7819F6" w:rsidR="00B41269" w:rsidRPr="00B41269" w:rsidRDefault="00FC04CF" w:rsidP="00FC04CF">
            <w:pPr>
              <w:rPr>
                <w:sz w:val="16"/>
                <w:szCs w:val="16"/>
              </w:rPr>
            </w:pPr>
            <w:r>
              <w:rPr>
                <w:sz w:val="16"/>
                <w:szCs w:val="16"/>
              </w:rPr>
              <w:t xml:space="preserve">       </w:t>
            </w:r>
            <w:r w:rsidR="00B41269" w:rsidRPr="00B41269">
              <w:rPr>
                <w:sz w:val="16"/>
                <w:szCs w:val="16"/>
              </w:rPr>
              <w:t>1.19</w:t>
            </w:r>
          </w:p>
          <w:p w14:paraId="29404258" w14:textId="7798CB72" w:rsidR="00B41269" w:rsidRPr="00B41269" w:rsidRDefault="00B41269" w:rsidP="00B41269">
            <w:pPr>
              <w:jc w:val="center"/>
              <w:rPr>
                <w:sz w:val="16"/>
                <w:szCs w:val="16"/>
              </w:rPr>
            </w:pPr>
            <w:r w:rsidRPr="00B41269">
              <w:rPr>
                <w:sz w:val="16"/>
                <w:szCs w:val="16"/>
              </w:rPr>
              <w:t>1.21</w:t>
            </w:r>
          </w:p>
        </w:tc>
        <w:tc>
          <w:tcPr>
            <w:tcW w:w="896" w:type="dxa"/>
          </w:tcPr>
          <w:p w14:paraId="390DFE45" w14:textId="77777777" w:rsidR="00B0766E" w:rsidRDefault="00B0766E" w:rsidP="00B0766E">
            <w:pPr>
              <w:jc w:val="center"/>
              <w:rPr>
                <w:sz w:val="16"/>
                <w:szCs w:val="16"/>
              </w:rPr>
            </w:pPr>
          </w:p>
          <w:p w14:paraId="5B5C990C" w14:textId="47072410" w:rsidR="00B41269" w:rsidRDefault="00B0766E" w:rsidP="00B0766E">
            <w:pPr>
              <w:jc w:val="center"/>
              <w:rPr>
                <w:sz w:val="16"/>
                <w:szCs w:val="16"/>
              </w:rPr>
            </w:pPr>
            <w:r>
              <w:rPr>
                <w:sz w:val="16"/>
                <w:szCs w:val="16"/>
              </w:rPr>
              <w:t>13.1</w:t>
            </w:r>
          </w:p>
          <w:p w14:paraId="07832630" w14:textId="60E28DD0" w:rsidR="00B0766E" w:rsidRDefault="00B0766E" w:rsidP="00B0766E">
            <w:pPr>
              <w:jc w:val="center"/>
              <w:rPr>
                <w:sz w:val="16"/>
                <w:szCs w:val="16"/>
              </w:rPr>
            </w:pPr>
            <w:r>
              <w:rPr>
                <w:sz w:val="16"/>
                <w:szCs w:val="16"/>
              </w:rPr>
              <w:t>13.2</w:t>
            </w:r>
          </w:p>
          <w:p w14:paraId="6E674E95" w14:textId="695C3D45" w:rsidR="00F51088" w:rsidRDefault="00F51088" w:rsidP="00B0766E">
            <w:pPr>
              <w:jc w:val="center"/>
              <w:rPr>
                <w:sz w:val="16"/>
                <w:szCs w:val="16"/>
              </w:rPr>
            </w:pPr>
            <w:r>
              <w:rPr>
                <w:sz w:val="16"/>
                <w:szCs w:val="16"/>
              </w:rPr>
              <w:t>13.3</w:t>
            </w:r>
          </w:p>
          <w:p w14:paraId="5EF29FD3" w14:textId="77777777" w:rsidR="00BB1A5B" w:rsidRDefault="00BB1A5B" w:rsidP="00B0766E">
            <w:pPr>
              <w:jc w:val="center"/>
              <w:rPr>
                <w:sz w:val="16"/>
                <w:szCs w:val="16"/>
              </w:rPr>
            </w:pPr>
          </w:p>
          <w:p w14:paraId="213E02E9" w14:textId="0A6850DB" w:rsidR="00BB1A5B" w:rsidRPr="00B41269" w:rsidRDefault="00BB1A5B" w:rsidP="00B0766E">
            <w:pPr>
              <w:jc w:val="center"/>
              <w:rPr>
                <w:sz w:val="16"/>
                <w:szCs w:val="16"/>
              </w:rPr>
            </w:pPr>
          </w:p>
        </w:tc>
        <w:tc>
          <w:tcPr>
            <w:tcW w:w="3391" w:type="dxa"/>
          </w:tcPr>
          <w:p w14:paraId="558005F5" w14:textId="77777777" w:rsidR="00B0766E" w:rsidRDefault="00B0766E" w:rsidP="00784DC9">
            <w:pPr>
              <w:rPr>
                <w:sz w:val="16"/>
                <w:szCs w:val="16"/>
              </w:rPr>
            </w:pPr>
          </w:p>
          <w:p w14:paraId="53A759FC" w14:textId="140C0CCA" w:rsidR="00B41269" w:rsidRDefault="00B0766E" w:rsidP="00784DC9">
            <w:pPr>
              <w:rPr>
                <w:sz w:val="16"/>
                <w:szCs w:val="16"/>
              </w:rPr>
            </w:pPr>
            <w:r>
              <w:rPr>
                <w:sz w:val="16"/>
                <w:szCs w:val="16"/>
              </w:rPr>
              <w:t>Vectors in R^2</w:t>
            </w:r>
          </w:p>
          <w:p w14:paraId="3CE2A068" w14:textId="77777777" w:rsidR="00B0766E" w:rsidRDefault="00B0766E" w:rsidP="00784DC9">
            <w:pPr>
              <w:rPr>
                <w:sz w:val="16"/>
                <w:szCs w:val="16"/>
              </w:rPr>
            </w:pPr>
            <w:r>
              <w:rPr>
                <w:sz w:val="16"/>
                <w:szCs w:val="16"/>
              </w:rPr>
              <w:t>Vectors in R^3</w:t>
            </w:r>
          </w:p>
          <w:p w14:paraId="63026F6C" w14:textId="55AA02FD" w:rsidR="00F51088" w:rsidRPr="00B41269" w:rsidRDefault="00F51088" w:rsidP="00784DC9">
            <w:pPr>
              <w:rPr>
                <w:sz w:val="16"/>
                <w:szCs w:val="16"/>
              </w:rPr>
            </w:pPr>
            <w:r>
              <w:rPr>
                <w:sz w:val="16"/>
                <w:szCs w:val="16"/>
              </w:rPr>
              <w:t>Dot product</w:t>
            </w:r>
          </w:p>
        </w:tc>
        <w:tc>
          <w:tcPr>
            <w:tcW w:w="935" w:type="dxa"/>
          </w:tcPr>
          <w:p w14:paraId="0DC38D76" w14:textId="77777777" w:rsidR="00B41269" w:rsidRPr="00B41269" w:rsidRDefault="00B41269" w:rsidP="00784DC9">
            <w:pPr>
              <w:rPr>
                <w:sz w:val="16"/>
                <w:szCs w:val="16"/>
              </w:rPr>
            </w:pPr>
          </w:p>
        </w:tc>
        <w:tc>
          <w:tcPr>
            <w:tcW w:w="2921" w:type="dxa"/>
            <w:tcBorders>
              <w:bottom w:val="single" w:sz="4" w:space="0" w:color="auto"/>
            </w:tcBorders>
          </w:tcPr>
          <w:p w14:paraId="2BBB83BE" w14:textId="77777777" w:rsidR="006D713B" w:rsidRDefault="006D713B" w:rsidP="00784DC9">
            <w:pPr>
              <w:rPr>
                <w:sz w:val="16"/>
                <w:szCs w:val="16"/>
              </w:rPr>
            </w:pPr>
          </w:p>
          <w:p w14:paraId="1B7375CF" w14:textId="77777777" w:rsidR="006D713B" w:rsidRDefault="006D713B" w:rsidP="00784DC9">
            <w:pPr>
              <w:rPr>
                <w:sz w:val="16"/>
                <w:szCs w:val="16"/>
              </w:rPr>
            </w:pPr>
          </w:p>
          <w:p w14:paraId="6F7966B6" w14:textId="53B9D6D4" w:rsidR="00B41269" w:rsidRPr="00B41269" w:rsidRDefault="003A45FB" w:rsidP="00784DC9">
            <w:pPr>
              <w:rPr>
                <w:sz w:val="16"/>
                <w:szCs w:val="16"/>
              </w:rPr>
            </w:pPr>
            <w:r>
              <w:rPr>
                <w:sz w:val="16"/>
                <w:szCs w:val="16"/>
              </w:rPr>
              <w:t>1.19, classes begin for all students.</w:t>
            </w:r>
          </w:p>
        </w:tc>
      </w:tr>
      <w:tr w:rsidR="00B41269" w:rsidRPr="00B41269" w14:paraId="17C9CCCF" w14:textId="77777777" w:rsidTr="005030DC">
        <w:tc>
          <w:tcPr>
            <w:tcW w:w="986" w:type="dxa"/>
          </w:tcPr>
          <w:p w14:paraId="6972B7B3" w14:textId="77777777" w:rsidR="006D713B" w:rsidRDefault="006D713B" w:rsidP="00B41269">
            <w:pPr>
              <w:jc w:val="center"/>
              <w:rPr>
                <w:sz w:val="16"/>
                <w:szCs w:val="16"/>
              </w:rPr>
            </w:pPr>
          </w:p>
          <w:p w14:paraId="31539B44" w14:textId="4183697D" w:rsidR="00B41269" w:rsidRPr="00B41269" w:rsidRDefault="00B41269" w:rsidP="00B41269">
            <w:pPr>
              <w:jc w:val="center"/>
              <w:rPr>
                <w:sz w:val="16"/>
                <w:szCs w:val="16"/>
              </w:rPr>
            </w:pPr>
            <w:r>
              <w:rPr>
                <w:sz w:val="16"/>
                <w:szCs w:val="16"/>
              </w:rPr>
              <w:t>2</w:t>
            </w:r>
          </w:p>
        </w:tc>
        <w:tc>
          <w:tcPr>
            <w:tcW w:w="1036" w:type="dxa"/>
          </w:tcPr>
          <w:p w14:paraId="57DEDD33" w14:textId="77777777" w:rsidR="00B0766E" w:rsidRDefault="00B0766E" w:rsidP="00B41269">
            <w:pPr>
              <w:jc w:val="center"/>
              <w:rPr>
                <w:sz w:val="16"/>
                <w:szCs w:val="16"/>
              </w:rPr>
            </w:pPr>
          </w:p>
          <w:p w14:paraId="6BA10E73" w14:textId="7226DC50" w:rsidR="00B41269" w:rsidRPr="00B41269" w:rsidRDefault="00B41269" w:rsidP="00B41269">
            <w:pPr>
              <w:jc w:val="center"/>
              <w:rPr>
                <w:sz w:val="16"/>
                <w:szCs w:val="16"/>
              </w:rPr>
            </w:pPr>
            <w:r w:rsidRPr="00B41269">
              <w:rPr>
                <w:sz w:val="16"/>
                <w:szCs w:val="16"/>
              </w:rPr>
              <w:t>1.26</w:t>
            </w:r>
          </w:p>
          <w:p w14:paraId="6F785CC3" w14:textId="153D4C33" w:rsidR="00B41269" w:rsidRPr="00B41269" w:rsidRDefault="00B41269" w:rsidP="00B41269">
            <w:pPr>
              <w:jc w:val="center"/>
              <w:rPr>
                <w:sz w:val="16"/>
                <w:szCs w:val="16"/>
              </w:rPr>
            </w:pPr>
            <w:r w:rsidRPr="00B41269">
              <w:rPr>
                <w:sz w:val="16"/>
                <w:szCs w:val="16"/>
              </w:rPr>
              <w:t>1.28</w:t>
            </w:r>
          </w:p>
        </w:tc>
        <w:tc>
          <w:tcPr>
            <w:tcW w:w="896" w:type="dxa"/>
          </w:tcPr>
          <w:p w14:paraId="72596A8E" w14:textId="103A5E75" w:rsidR="00B41269" w:rsidRDefault="00B41269" w:rsidP="00FC04CF">
            <w:pPr>
              <w:rPr>
                <w:sz w:val="16"/>
                <w:szCs w:val="16"/>
              </w:rPr>
            </w:pPr>
          </w:p>
          <w:p w14:paraId="4822B8F5" w14:textId="2A466B92" w:rsidR="00B0766E" w:rsidRDefault="00B0766E" w:rsidP="00B0766E">
            <w:pPr>
              <w:jc w:val="center"/>
              <w:rPr>
                <w:sz w:val="16"/>
                <w:szCs w:val="16"/>
              </w:rPr>
            </w:pPr>
            <w:r>
              <w:rPr>
                <w:sz w:val="16"/>
                <w:szCs w:val="16"/>
              </w:rPr>
              <w:t>13.4</w:t>
            </w:r>
          </w:p>
          <w:p w14:paraId="6A999B4D" w14:textId="37347267" w:rsidR="00FC04CF" w:rsidRDefault="00FC04CF" w:rsidP="00B0766E">
            <w:pPr>
              <w:jc w:val="center"/>
              <w:rPr>
                <w:sz w:val="16"/>
                <w:szCs w:val="16"/>
              </w:rPr>
            </w:pPr>
            <w:r>
              <w:rPr>
                <w:sz w:val="16"/>
                <w:szCs w:val="16"/>
              </w:rPr>
              <w:t>13.5</w:t>
            </w:r>
          </w:p>
          <w:p w14:paraId="778B959B" w14:textId="3D14202A" w:rsidR="00B0766E" w:rsidRPr="00B41269" w:rsidRDefault="00B0766E" w:rsidP="00B0766E">
            <w:pPr>
              <w:jc w:val="center"/>
              <w:rPr>
                <w:sz w:val="16"/>
                <w:szCs w:val="16"/>
              </w:rPr>
            </w:pPr>
          </w:p>
        </w:tc>
        <w:tc>
          <w:tcPr>
            <w:tcW w:w="3391" w:type="dxa"/>
          </w:tcPr>
          <w:p w14:paraId="6B037618" w14:textId="4F669C13" w:rsidR="00B41269" w:rsidRDefault="00B41269" w:rsidP="00784DC9">
            <w:pPr>
              <w:rPr>
                <w:sz w:val="16"/>
                <w:szCs w:val="16"/>
              </w:rPr>
            </w:pPr>
          </w:p>
          <w:p w14:paraId="0AB01168" w14:textId="77777777" w:rsidR="00B0766E" w:rsidRDefault="00B0766E" w:rsidP="00784DC9">
            <w:pPr>
              <w:rPr>
                <w:sz w:val="16"/>
                <w:szCs w:val="16"/>
              </w:rPr>
            </w:pPr>
            <w:r>
              <w:rPr>
                <w:sz w:val="16"/>
                <w:szCs w:val="16"/>
              </w:rPr>
              <w:t>Cross product</w:t>
            </w:r>
          </w:p>
          <w:p w14:paraId="1F987117" w14:textId="77777777" w:rsidR="00FC04CF" w:rsidRDefault="00FC04CF" w:rsidP="00FC04CF">
            <w:pPr>
              <w:rPr>
                <w:sz w:val="16"/>
                <w:szCs w:val="16"/>
              </w:rPr>
            </w:pPr>
            <w:r>
              <w:rPr>
                <w:sz w:val="16"/>
                <w:szCs w:val="16"/>
              </w:rPr>
              <w:t>Lines and planes</w:t>
            </w:r>
          </w:p>
          <w:p w14:paraId="40F74362" w14:textId="42492227" w:rsidR="00FC04CF" w:rsidRPr="00B41269" w:rsidRDefault="00FC04CF" w:rsidP="00784DC9">
            <w:pPr>
              <w:rPr>
                <w:sz w:val="16"/>
                <w:szCs w:val="16"/>
              </w:rPr>
            </w:pPr>
          </w:p>
        </w:tc>
        <w:tc>
          <w:tcPr>
            <w:tcW w:w="935" w:type="dxa"/>
          </w:tcPr>
          <w:p w14:paraId="5791B94E" w14:textId="77777777" w:rsidR="00B41269" w:rsidRPr="00B41269" w:rsidRDefault="00B41269" w:rsidP="00784DC9">
            <w:pPr>
              <w:rPr>
                <w:sz w:val="16"/>
                <w:szCs w:val="16"/>
              </w:rPr>
            </w:pPr>
          </w:p>
        </w:tc>
        <w:tc>
          <w:tcPr>
            <w:tcW w:w="2921" w:type="dxa"/>
            <w:tcBorders>
              <w:bottom w:val="single" w:sz="4" w:space="0" w:color="auto"/>
            </w:tcBorders>
            <w:shd w:val="clear" w:color="DEEAF6" w:themeColor="accent5" w:themeTint="33" w:fill="auto"/>
          </w:tcPr>
          <w:p w14:paraId="68E0EBFA" w14:textId="34D43A66" w:rsidR="008411A4" w:rsidRPr="00B41269" w:rsidRDefault="008411A4" w:rsidP="005030DC">
            <w:pPr>
              <w:rPr>
                <w:sz w:val="16"/>
                <w:szCs w:val="16"/>
              </w:rPr>
            </w:pPr>
          </w:p>
        </w:tc>
      </w:tr>
      <w:tr w:rsidR="00B41269" w:rsidRPr="00B41269" w14:paraId="52937BD5" w14:textId="77777777" w:rsidTr="005030DC">
        <w:tc>
          <w:tcPr>
            <w:tcW w:w="986" w:type="dxa"/>
          </w:tcPr>
          <w:p w14:paraId="64CFF8D7" w14:textId="77777777" w:rsidR="006D713B" w:rsidRDefault="006D713B" w:rsidP="00B41269">
            <w:pPr>
              <w:jc w:val="center"/>
              <w:rPr>
                <w:sz w:val="16"/>
                <w:szCs w:val="16"/>
              </w:rPr>
            </w:pPr>
          </w:p>
          <w:p w14:paraId="33C2E5C2" w14:textId="70FE3F51" w:rsidR="00B41269" w:rsidRPr="00B41269" w:rsidRDefault="00B41269" w:rsidP="00B41269">
            <w:pPr>
              <w:jc w:val="center"/>
              <w:rPr>
                <w:sz w:val="16"/>
                <w:szCs w:val="16"/>
              </w:rPr>
            </w:pPr>
            <w:r>
              <w:rPr>
                <w:sz w:val="16"/>
                <w:szCs w:val="16"/>
              </w:rPr>
              <w:t>3</w:t>
            </w:r>
          </w:p>
        </w:tc>
        <w:tc>
          <w:tcPr>
            <w:tcW w:w="1036" w:type="dxa"/>
          </w:tcPr>
          <w:p w14:paraId="78DB14AC" w14:textId="77777777" w:rsidR="00B0766E" w:rsidRDefault="00B0766E" w:rsidP="00B41269">
            <w:pPr>
              <w:jc w:val="center"/>
              <w:rPr>
                <w:sz w:val="16"/>
                <w:szCs w:val="16"/>
              </w:rPr>
            </w:pPr>
          </w:p>
          <w:p w14:paraId="2CA4B598" w14:textId="349FFDDF" w:rsidR="00B41269" w:rsidRPr="00B41269" w:rsidRDefault="00B41269" w:rsidP="00B41269">
            <w:pPr>
              <w:jc w:val="center"/>
              <w:rPr>
                <w:sz w:val="16"/>
                <w:szCs w:val="16"/>
              </w:rPr>
            </w:pPr>
            <w:r w:rsidRPr="00B41269">
              <w:rPr>
                <w:sz w:val="16"/>
                <w:szCs w:val="16"/>
              </w:rPr>
              <w:t>2.02</w:t>
            </w:r>
          </w:p>
          <w:p w14:paraId="56F52508" w14:textId="523A5B97" w:rsidR="00B41269" w:rsidRPr="00B41269" w:rsidRDefault="00B41269" w:rsidP="00B41269">
            <w:pPr>
              <w:jc w:val="center"/>
              <w:rPr>
                <w:sz w:val="16"/>
                <w:szCs w:val="16"/>
              </w:rPr>
            </w:pPr>
            <w:r w:rsidRPr="00B41269">
              <w:rPr>
                <w:sz w:val="16"/>
                <w:szCs w:val="16"/>
              </w:rPr>
              <w:t>2.04</w:t>
            </w:r>
          </w:p>
        </w:tc>
        <w:tc>
          <w:tcPr>
            <w:tcW w:w="896" w:type="dxa"/>
          </w:tcPr>
          <w:p w14:paraId="5878E2B0" w14:textId="13475C20" w:rsidR="00B41269" w:rsidRDefault="00B41269" w:rsidP="00FC04CF">
            <w:pPr>
              <w:rPr>
                <w:sz w:val="16"/>
                <w:szCs w:val="16"/>
              </w:rPr>
            </w:pPr>
          </w:p>
          <w:p w14:paraId="3DB03335" w14:textId="77777777" w:rsidR="00B0766E" w:rsidRDefault="00B0766E" w:rsidP="00B0766E">
            <w:pPr>
              <w:jc w:val="center"/>
              <w:rPr>
                <w:sz w:val="16"/>
                <w:szCs w:val="16"/>
              </w:rPr>
            </w:pPr>
            <w:r>
              <w:rPr>
                <w:sz w:val="16"/>
                <w:szCs w:val="16"/>
              </w:rPr>
              <w:t>14.1</w:t>
            </w:r>
          </w:p>
          <w:p w14:paraId="2BA959E3" w14:textId="77777777" w:rsidR="00FC04CF" w:rsidRDefault="00FC04CF" w:rsidP="00FC04CF">
            <w:pPr>
              <w:jc w:val="center"/>
              <w:rPr>
                <w:sz w:val="16"/>
                <w:szCs w:val="16"/>
              </w:rPr>
            </w:pPr>
            <w:r>
              <w:rPr>
                <w:sz w:val="16"/>
                <w:szCs w:val="16"/>
              </w:rPr>
              <w:t>14.2</w:t>
            </w:r>
          </w:p>
          <w:p w14:paraId="159A90C8" w14:textId="71FE23CC" w:rsidR="00FC04CF" w:rsidRPr="00B41269" w:rsidRDefault="00FC04CF" w:rsidP="00B0766E">
            <w:pPr>
              <w:jc w:val="center"/>
              <w:rPr>
                <w:sz w:val="16"/>
                <w:szCs w:val="16"/>
              </w:rPr>
            </w:pPr>
          </w:p>
        </w:tc>
        <w:tc>
          <w:tcPr>
            <w:tcW w:w="3391" w:type="dxa"/>
          </w:tcPr>
          <w:p w14:paraId="469AC72C" w14:textId="5F6B755B" w:rsidR="00B41269" w:rsidRDefault="00B41269" w:rsidP="00784DC9">
            <w:pPr>
              <w:rPr>
                <w:sz w:val="16"/>
                <w:szCs w:val="16"/>
              </w:rPr>
            </w:pPr>
          </w:p>
          <w:p w14:paraId="21761F57" w14:textId="0C0879C8" w:rsidR="00B0766E" w:rsidRDefault="00B0766E" w:rsidP="00784DC9">
            <w:pPr>
              <w:rPr>
                <w:sz w:val="16"/>
                <w:szCs w:val="16"/>
              </w:rPr>
            </w:pPr>
            <w:r>
              <w:rPr>
                <w:sz w:val="16"/>
                <w:szCs w:val="16"/>
              </w:rPr>
              <w:t>Vector value</w:t>
            </w:r>
            <w:r w:rsidR="00FC04CF">
              <w:rPr>
                <w:sz w:val="16"/>
                <w:szCs w:val="16"/>
              </w:rPr>
              <w:t>d</w:t>
            </w:r>
            <w:r>
              <w:rPr>
                <w:sz w:val="16"/>
                <w:szCs w:val="16"/>
              </w:rPr>
              <w:t xml:space="preserve"> functions</w:t>
            </w:r>
          </w:p>
          <w:p w14:paraId="2431C4E0" w14:textId="77777777" w:rsidR="00FC04CF" w:rsidRDefault="00FC04CF" w:rsidP="00FC04CF">
            <w:pPr>
              <w:rPr>
                <w:sz w:val="16"/>
                <w:szCs w:val="16"/>
              </w:rPr>
            </w:pPr>
            <w:r>
              <w:rPr>
                <w:sz w:val="16"/>
                <w:szCs w:val="16"/>
              </w:rPr>
              <w:t>Calculus of vector values functions</w:t>
            </w:r>
          </w:p>
          <w:p w14:paraId="65B0F935" w14:textId="245A78ED" w:rsidR="00FC04CF" w:rsidRPr="00B41269" w:rsidRDefault="00FC04CF" w:rsidP="00784DC9">
            <w:pPr>
              <w:rPr>
                <w:sz w:val="16"/>
                <w:szCs w:val="16"/>
              </w:rPr>
            </w:pPr>
          </w:p>
        </w:tc>
        <w:tc>
          <w:tcPr>
            <w:tcW w:w="935" w:type="dxa"/>
          </w:tcPr>
          <w:p w14:paraId="768A06BB" w14:textId="77777777" w:rsidR="00B41269" w:rsidRPr="00B41269" w:rsidRDefault="00B41269" w:rsidP="00784DC9">
            <w:pPr>
              <w:rPr>
                <w:sz w:val="16"/>
                <w:szCs w:val="16"/>
              </w:rPr>
            </w:pPr>
          </w:p>
        </w:tc>
        <w:tc>
          <w:tcPr>
            <w:tcW w:w="2921" w:type="dxa"/>
            <w:shd w:val="solid" w:color="BDD6EE" w:themeColor="accent5" w:themeTint="66" w:fill="auto"/>
          </w:tcPr>
          <w:p w14:paraId="224550C9" w14:textId="77777777" w:rsidR="005030DC" w:rsidRDefault="005030DC" w:rsidP="005030DC">
            <w:pPr>
              <w:rPr>
                <w:sz w:val="16"/>
                <w:szCs w:val="16"/>
              </w:rPr>
            </w:pPr>
          </w:p>
          <w:p w14:paraId="018549A0" w14:textId="727B4EF3" w:rsidR="005030DC" w:rsidRDefault="005030DC" w:rsidP="005030DC">
            <w:pPr>
              <w:rPr>
                <w:sz w:val="16"/>
                <w:szCs w:val="16"/>
              </w:rPr>
            </w:pPr>
            <w:r>
              <w:rPr>
                <w:sz w:val="16"/>
                <w:szCs w:val="16"/>
              </w:rPr>
              <w:t>2.02</w:t>
            </w:r>
            <w:r w:rsidR="008A0488">
              <w:rPr>
                <w:sz w:val="16"/>
                <w:szCs w:val="16"/>
              </w:rPr>
              <w:t>,</w:t>
            </w:r>
            <w:r>
              <w:rPr>
                <w:sz w:val="16"/>
                <w:szCs w:val="16"/>
              </w:rPr>
              <w:t xml:space="preserve"> Test 1: covers sections 13.1-13.5</w:t>
            </w:r>
          </w:p>
          <w:p w14:paraId="51555B11" w14:textId="71663B37" w:rsidR="00B41269" w:rsidRPr="00B41269" w:rsidRDefault="00B41269" w:rsidP="00784DC9">
            <w:pPr>
              <w:rPr>
                <w:sz w:val="16"/>
                <w:szCs w:val="16"/>
              </w:rPr>
            </w:pPr>
          </w:p>
        </w:tc>
      </w:tr>
      <w:tr w:rsidR="00B41269" w:rsidRPr="00B41269" w14:paraId="46C6C36F" w14:textId="77777777" w:rsidTr="005030DC">
        <w:tc>
          <w:tcPr>
            <w:tcW w:w="986" w:type="dxa"/>
          </w:tcPr>
          <w:p w14:paraId="66946245" w14:textId="77777777" w:rsidR="006D713B" w:rsidRDefault="006D713B" w:rsidP="00B41269">
            <w:pPr>
              <w:jc w:val="center"/>
              <w:rPr>
                <w:sz w:val="16"/>
                <w:szCs w:val="16"/>
              </w:rPr>
            </w:pPr>
          </w:p>
          <w:p w14:paraId="7F02805A" w14:textId="198A3809" w:rsidR="00B41269" w:rsidRPr="00B41269" w:rsidRDefault="00B41269" w:rsidP="00B41269">
            <w:pPr>
              <w:jc w:val="center"/>
              <w:rPr>
                <w:sz w:val="16"/>
                <w:szCs w:val="16"/>
              </w:rPr>
            </w:pPr>
            <w:r>
              <w:rPr>
                <w:sz w:val="16"/>
                <w:szCs w:val="16"/>
              </w:rPr>
              <w:t>4</w:t>
            </w:r>
          </w:p>
        </w:tc>
        <w:tc>
          <w:tcPr>
            <w:tcW w:w="1036" w:type="dxa"/>
          </w:tcPr>
          <w:p w14:paraId="2695381D" w14:textId="77777777" w:rsidR="00B0766E" w:rsidRDefault="00B0766E" w:rsidP="00B41269">
            <w:pPr>
              <w:jc w:val="center"/>
              <w:rPr>
                <w:sz w:val="16"/>
                <w:szCs w:val="16"/>
              </w:rPr>
            </w:pPr>
          </w:p>
          <w:p w14:paraId="42D531F4" w14:textId="18483E92" w:rsidR="00B41269" w:rsidRPr="00B41269" w:rsidRDefault="00B41269" w:rsidP="00B41269">
            <w:pPr>
              <w:jc w:val="center"/>
              <w:rPr>
                <w:sz w:val="16"/>
                <w:szCs w:val="16"/>
              </w:rPr>
            </w:pPr>
            <w:r w:rsidRPr="00B41269">
              <w:rPr>
                <w:sz w:val="16"/>
                <w:szCs w:val="16"/>
              </w:rPr>
              <w:t>2.09</w:t>
            </w:r>
          </w:p>
          <w:p w14:paraId="1E030511" w14:textId="4FE5A692" w:rsidR="00B41269" w:rsidRPr="00B41269" w:rsidRDefault="00B41269" w:rsidP="00B41269">
            <w:pPr>
              <w:jc w:val="center"/>
              <w:rPr>
                <w:sz w:val="16"/>
                <w:szCs w:val="16"/>
              </w:rPr>
            </w:pPr>
            <w:r w:rsidRPr="00B41269">
              <w:rPr>
                <w:sz w:val="16"/>
                <w:szCs w:val="16"/>
              </w:rPr>
              <w:t>2.11</w:t>
            </w:r>
          </w:p>
        </w:tc>
        <w:tc>
          <w:tcPr>
            <w:tcW w:w="896" w:type="dxa"/>
          </w:tcPr>
          <w:p w14:paraId="47C44C7C" w14:textId="77777777" w:rsidR="00B0766E" w:rsidRDefault="00B0766E" w:rsidP="00B0766E">
            <w:pPr>
              <w:jc w:val="center"/>
              <w:rPr>
                <w:sz w:val="16"/>
                <w:szCs w:val="16"/>
              </w:rPr>
            </w:pPr>
          </w:p>
          <w:p w14:paraId="3F82209C" w14:textId="43DE71E6" w:rsidR="00B41269" w:rsidRDefault="00B0766E" w:rsidP="00B0766E">
            <w:pPr>
              <w:jc w:val="center"/>
              <w:rPr>
                <w:sz w:val="16"/>
                <w:szCs w:val="16"/>
              </w:rPr>
            </w:pPr>
            <w:r>
              <w:rPr>
                <w:sz w:val="16"/>
                <w:szCs w:val="16"/>
              </w:rPr>
              <w:t>14.2</w:t>
            </w:r>
          </w:p>
          <w:p w14:paraId="5C42FA54" w14:textId="27BE2000" w:rsidR="00B0766E" w:rsidRDefault="00B0766E" w:rsidP="00B0766E">
            <w:pPr>
              <w:jc w:val="center"/>
              <w:rPr>
                <w:sz w:val="16"/>
                <w:szCs w:val="16"/>
              </w:rPr>
            </w:pPr>
            <w:r>
              <w:rPr>
                <w:sz w:val="16"/>
                <w:szCs w:val="16"/>
              </w:rPr>
              <w:t>15.1</w:t>
            </w:r>
          </w:p>
          <w:p w14:paraId="74E62721" w14:textId="5D3E7101" w:rsidR="00B0766E" w:rsidRPr="00B41269" w:rsidRDefault="00B0766E" w:rsidP="00B0766E">
            <w:pPr>
              <w:jc w:val="center"/>
              <w:rPr>
                <w:sz w:val="16"/>
                <w:szCs w:val="16"/>
              </w:rPr>
            </w:pPr>
          </w:p>
        </w:tc>
        <w:tc>
          <w:tcPr>
            <w:tcW w:w="3391" w:type="dxa"/>
          </w:tcPr>
          <w:p w14:paraId="1B515F4F" w14:textId="77777777" w:rsidR="00B41269" w:rsidRDefault="00B41269" w:rsidP="00784DC9">
            <w:pPr>
              <w:rPr>
                <w:sz w:val="16"/>
                <w:szCs w:val="16"/>
              </w:rPr>
            </w:pPr>
          </w:p>
          <w:p w14:paraId="1C74EFFF" w14:textId="5533FF65" w:rsidR="00B0766E" w:rsidRDefault="00B0766E" w:rsidP="00784DC9">
            <w:pPr>
              <w:rPr>
                <w:sz w:val="16"/>
                <w:szCs w:val="16"/>
              </w:rPr>
            </w:pPr>
            <w:r>
              <w:rPr>
                <w:sz w:val="16"/>
                <w:szCs w:val="16"/>
              </w:rPr>
              <w:t>Calculus of vector value</w:t>
            </w:r>
            <w:r w:rsidR="00BB682E">
              <w:rPr>
                <w:sz w:val="16"/>
                <w:szCs w:val="16"/>
              </w:rPr>
              <w:t>d</w:t>
            </w:r>
            <w:r>
              <w:rPr>
                <w:sz w:val="16"/>
                <w:szCs w:val="16"/>
              </w:rPr>
              <w:t xml:space="preserve"> functions</w:t>
            </w:r>
          </w:p>
          <w:p w14:paraId="3C78018B" w14:textId="5386D1EC" w:rsidR="00B0766E" w:rsidRPr="00B41269" w:rsidRDefault="00B0766E" w:rsidP="00784DC9">
            <w:pPr>
              <w:rPr>
                <w:sz w:val="16"/>
                <w:szCs w:val="16"/>
              </w:rPr>
            </w:pPr>
            <w:r>
              <w:rPr>
                <w:sz w:val="16"/>
                <w:szCs w:val="16"/>
              </w:rPr>
              <w:t>Graphs and level curves</w:t>
            </w:r>
          </w:p>
        </w:tc>
        <w:tc>
          <w:tcPr>
            <w:tcW w:w="935" w:type="dxa"/>
          </w:tcPr>
          <w:p w14:paraId="016AE2BF" w14:textId="77777777" w:rsidR="00B41269" w:rsidRPr="00B41269" w:rsidRDefault="00B41269" w:rsidP="00784DC9">
            <w:pPr>
              <w:rPr>
                <w:sz w:val="16"/>
                <w:szCs w:val="16"/>
              </w:rPr>
            </w:pPr>
          </w:p>
        </w:tc>
        <w:tc>
          <w:tcPr>
            <w:tcW w:w="2921" w:type="dxa"/>
          </w:tcPr>
          <w:p w14:paraId="62E00258" w14:textId="28312BD2" w:rsidR="00B41269" w:rsidRPr="00B41269" w:rsidRDefault="00B41269" w:rsidP="00784DC9">
            <w:pPr>
              <w:rPr>
                <w:sz w:val="16"/>
                <w:szCs w:val="16"/>
              </w:rPr>
            </w:pPr>
          </w:p>
        </w:tc>
      </w:tr>
      <w:tr w:rsidR="00B41269" w:rsidRPr="00B41269" w14:paraId="5B7796B0" w14:textId="77777777" w:rsidTr="005030DC">
        <w:tc>
          <w:tcPr>
            <w:tcW w:w="986" w:type="dxa"/>
          </w:tcPr>
          <w:p w14:paraId="1D260373" w14:textId="77777777" w:rsidR="006D713B" w:rsidRDefault="006D713B" w:rsidP="00B41269">
            <w:pPr>
              <w:jc w:val="center"/>
              <w:rPr>
                <w:sz w:val="16"/>
                <w:szCs w:val="16"/>
              </w:rPr>
            </w:pPr>
          </w:p>
          <w:p w14:paraId="52444E84" w14:textId="658AE953" w:rsidR="00B41269" w:rsidRPr="00B41269" w:rsidRDefault="00B41269" w:rsidP="00B41269">
            <w:pPr>
              <w:jc w:val="center"/>
              <w:rPr>
                <w:sz w:val="16"/>
                <w:szCs w:val="16"/>
              </w:rPr>
            </w:pPr>
            <w:r>
              <w:rPr>
                <w:sz w:val="16"/>
                <w:szCs w:val="16"/>
              </w:rPr>
              <w:t>5</w:t>
            </w:r>
          </w:p>
        </w:tc>
        <w:tc>
          <w:tcPr>
            <w:tcW w:w="1036" w:type="dxa"/>
          </w:tcPr>
          <w:p w14:paraId="14C3BFC1" w14:textId="77777777" w:rsidR="00B0766E" w:rsidRDefault="00B0766E" w:rsidP="00B41269">
            <w:pPr>
              <w:jc w:val="center"/>
              <w:rPr>
                <w:sz w:val="16"/>
                <w:szCs w:val="16"/>
              </w:rPr>
            </w:pPr>
          </w:p>
          <w:p w14:paraId="4FA7DE07" w14:textId="4ED677EE" w:rsidR="00B41269" w:rsidRPr="00B41269" w:rsidRDefault="00B41269" w:rsidP="00B41269">
            <w:pPr>
              <w:jc w:val="center"/>
              <w:rPr>
                <w:sz w:val="16"/>
                <w:szCs w:val="16"/>
              </w:rPr>
            </w:pPr>
            <w:r w:rsidRPr="00B41269">
              <w:rPr>
                <w:sz w:val="16"/>
                <w:szCs w:val="16"/>
              </w:rPr>
              <w:t>2.16</w:t>
            </w:r>
          </w:p>
          <w:p w14:paraId="21850BF3" w14:textId="1B72A1E3" w:rsidR="00B41269" w:rsidRPr="00B41269" w:rsidRDefault="00B41269" w:rsidP="00B41269">
            <w:pPr>
              <w:jc w:val="center"/>
              <w:rPr>
                <w:sz w:val="16"/>
                <w:szCs w:val="16"/>
              </w:rPr>
            </w:pPr>
            <w:r w:rsidRPr="00B41269">
              <w:rPr>
                <w:sz w:val="16"/>
                <w:szCs w:val="16"/>
              </w:rPr>
              <w:t>2.18</w:t>
            </w:r>
          </w:p>
        </w:tc>
        <w:tc>
          <w:tcPr>
            <w:tcW w:w="896" w:type="dxa"/>
          </w:tcPr>
          <w:p w14:paraId="793FB115" w14:textId="77777777" w:rsidR="00B0766E" w:rsidRDefault="00B0766E" w:rsidP="00B0766E">
            <w:pPr>
              <w:jc w:val="center"/>
              <w:rPr>
                <w:sz w:val="16"/>
                <w:szCs w:val="16"/>
              </w:rPr>
            </w:pPr>
          </w:p>
          <w:p w14:paraId="2FD84E80" w14:textId="274ABCF4" w:rsidR="00B41269" w:rsidRDefault="00B0766E" w:rsidP="00B0766E">
            <w:pPr>
              <w:jc w:val="center"/>
              <w:rPr>
                <w:sz w:val="16"/>
                <w:szCs w:val="16"/>
              </w:rPr>
            </w:pPr>
            <w:r>
              <w:rPr>
                <w:sz w:val="16"/>
                <w:szCs w:val="16"/>
              </w:rPr>
              <w:t>15.2</w:t>
            </w:r>
          </w:p>
          <w:p w14:paraId="75865C25" w14:textId="6BD2465D" w:rsidR="00B0766E" w:rsidRDefault="00B0766E" w:rsidP="00B0766E">
            <w:pPr>
              <w:jc w:val="center"/>
              <w:rPr>
                <w:sz w:val="16"/>
                <w:szCs w:val="16"/>
              </w:rPr>
            </w:pPr>
          </w:p>
          <w:p w14:paraId="082835A2" w14:textId="763023BF" w:rsidR="00B0766E" w:rsidRPr="00B41269" w:rsidRDefault="00B0766E" w:rsidP="00B0766E">
            <w:pPr>
              <w:jc w:val="center"/>
              <w:rPr>
                <w:sz w:val="16"/>
                <w:szCs w:val="16"/>
              </w:rPr>
            </w:pPr>
          </w:p>
        </w:tc>
        <w:tc>
          <w:tcPr>
            <w:tcW w:w="3391" w:type="dxa"/>
          </w:tcPr>
          <w:p w14:paraId="1B8ADA79" w14:textId="77777777" w:rsidR="00B41269" w:rsidRDefault="00B41269" w:rsidP="00784DC9">
            <w:pPr>
              <w:rPr>
                <w:sz w:val="16"/>
                <w:szCs w:val="16"/>
              </w:rPr>
            </w:pPr>
          </w:p>
          <w:p w14:paraId="4791C290" w14:textId="77777777" w:rsidR="00B0766E" w:rsidRDefault="00B0766E" w:rsidP="00784DC9">
            <w:pPr>
              <w:rPr>
                <w:sz w:val="16"/>
                <w:szCs w:val="16"/>
              </w:rPr>
            </w:pPr>
            <w:r>
              <w:rPr>
                <w:sz w:val="16"/>
                <w:szCs w:val="16"/>
              </w:rPr>
              <w:t>Limits and continuity</w:t>
            </w:r>
          </w:p>
          <w:p w14:paraId="099E3EDA" w14:textId="76DBEF8F" w:rsidR="00B0766E" w:rsidRPr="00B41269" w:rsidRDefault="00B0766E" w:rsidP="00784DC9">
            <w:pPr>
              <w:rPr>
                <w:sz w:val="16"/>
                <w:szCs w:val="16"/>
              </w:rPr>
            </w:pPr>
          </w:p>
        </w:tc>
        <w:tc>
          <w:tcPr>
            <w:tcW w:w="935" w:type="dxa"/>
          </w:tcPr>
          <w:p w14:paraId="3EA0D1C7" w14:textId="77777777" w:rsidR="00B41269" w:rsidRPr="00B41269" w:rsidRDefault="00B41269" w:rsidP="00784DC9">
            <w:pPr>
              <w:rPr>
                <w:sz w:val="16"/>
                <w:szCs w:val="16"/>
              </w:rPr>
            </w:pPr>
          </w:p>
        </w:tc>
        <w:tc>
          <w:tcPr>
            <w:tcW w:w="2921" w:type="dxa"/>
            <w:tcBorders>
              <w:bottom w:val="single" w:sz="4" w:space="0" w:color="auto"/>
            </w:tcBorders>
          </w:tcPr>
          <w:p w14:paraId="79A17678" w14:textId="77777777" w:rsidR="00BB682E" w:rsidRDefault="00BB682E" w:rsidP="00784DC9">
            <w:pPr>
              <w:rPr>
                <w:sz w:val="16"/>
                <w:szCs w:val="16"/>
              </w:rPr>
            </w:pPr>
          </w:p>
          <w:p w14:paraId="16DDF11D" w14:textId="5F487445" w:rsidR="00B41269" w:rsidRPr="00B41269" w:rsidRDefault="003A45FB" w:rsidP="00784DC9">
            <w:pPr>
              <w:rPr>
                <w:sz w:val="16"/>
                <w:szCs w:val="16"/>
              </w:rPr>
            </w:pPr>
            <w:r>
              <w:rPr>
                <w:sz w:val="16"/>
                <w:szCs w:val="16"/>
              </w:rPr>
              <w:t>2.16 No classes, wellness day</w:t>
            </w:r>
          </w:p>
        </w:tc>
      </w:tr>
      <w:tr w:rsidR="00B41269" w:rsidRPr="00B41269" w14:paraId="41DF24C0" w14:textId="77777777" w:rsidTr="005030DC">
        <w:tc>
          <w:tcPr>
            <w:tcW w:w="986" w:type="dxa"/>
          </w:tcPr>
          <w:p w14:paraId="18A7A475" w14:textId="77777777" w:rsidR="006D713B" w:rsidRDefault="006D713B" w:rsidP="00B41269">
            <w:pPr>
              <w:jc w:val="center"/>
              <w:rPr>
                <w:sz w:val="16"/>
                <w:szCs w:val="16"/>
              </w:rPr>
            </w:pPr>
          </w:p>
          <w:p w14:paraId="15DCBDC6" w14:textId="565F14A3" w:rsidR="00B41269" w:rsidRPr="00B41269" w:rsidRDefault="00B41269" w:rsidP="00B41269">
            <w:pPr>
              <w:jc w:val="center"/>
              <w:rPr>
                <w:sz w:val="16"/>
                <w:szCs w:val="16"/>
              </w:rPr>
            </w:pPr>
            <w:r>
              <w:rPr>
                <w:sz w:val="16"/>
                <w:szCs w:val="16"/>
              </w:rPr>
              <w:t>6</w:t>
            </w:r>
          </w:p>
        </w:tc>
        <w:tc>
          <w:tcPr>
            <w:tcW w:w="1036" w:type="dxa"/>
          </w:tcPr>
          <w:p w14:paraId="460083ED" w14:textId="77777777" w:rsidR="00B0766E" w:rsidRDefault="00B0766E" w:rsidP="00B41269">
            <w:pPr>
              <w:jc w:val="center"/>
              <w:rPr>
                <w:sz w:val="16"/>
                <w:szCs w:val="16"/>
              </w:rPr>
            </w:pPr>
          </w:p>
          <w:p w14:paraId="6AAC1CB0" w14:textId="07B50153" w:rsidR="00B41269" w:rsidRPr="00B41269" w:rsidRDefault="00B41269" w:rsidP="00B41269">
            <w:pPr>
              <w:jc w:val="center"/>
              <w:rPr>
                <w:sz w:val="16"/>
                <w:szCs w:val="16"/>
              </w:rPr>
            </w:pPr>
            <w:r w:rsidRPr="00B41269">
              <w:rPr>
                <w:sz w:val="16"/>
                <w:szCs w:val="16"/>
              </w:rPr>
              <w:t>2.23</w:t>
            </w:r>
          </w:p>
          <w:p w14:paraId="3C699B79" w14:textId="77777777" w:rsidR="00B41269" w:rsidRDefault="00B41269" w:rsidP="00B41269">
            <w:pPr>
              <w:jc w:val="center"/>
              <w:rPr>
                <w:sz w:val="16"/>
                <w:szCs w:val="16"/>
              </w:rPr>
            </w:pPr>
            <w:r w:rsidRPr="00B41269">
              <w:rPr>
                <w:sz w:val="16"/>
                <w:szCs w:val="16"/>
              </w:rPr>
              <w:t>2.25</w:t>
            </w:r>
          </w:p>
          <w:p w14:paraId="5069149E" w14:textId="1CD1EC79" w:rsidR="00B0766E" w:rsidRPr="00B41269" w:rsidRDefault="00B0766E" w:rsidP="00B41269">
            <w:pPr>
              <w:jc w:val="center"/>
              <w:rPr>
                <w:sz w:val="16"/>
                <w:szCs w:val="16"/>
              </w:rPr>
            </w:pPr>
          </w:p>
        </w:tc>
        <w:tc>
          <w:tcPr>
            <w:tcW w:w="896" w:type="dxa"/>
          </w:tcPr>
          <w:p w14:paraId="507C625D" w14:textId="77777777" w:rsidR="00B41269" w:rsidRDefault="00B41269" w:rsidP="00B0766E">
            <w:pPr>
              <w:jc w:val="center"/>
              <w:rPr>
                <w:sz w:val="16"/>
                <w:szCs w:val="16"/>
              </w:rPr>
            </w:pPr>
          </w:p>
          <w:p w14:paraId="405C2C24" w14:textId="139E4043" w:rsidR="00B0766E" w:rsidRDefault="00B0766E" w:rsidP="00B0766E">
            <w:pPr>
              <w:jc w:val="center"/>
              <w:rPr>
                <w:sz w:val="16"/>
                <w:szCs w:val="16"/>
              </w:rPr>
            </w:pPr>
            <w:r>
              <w:rPr>
                <w:sz w:val="16"/>
                <w:szCs w:val="16"/>
              </w:rPr>
              <w:t>15.</w:t>
            </w:r>
            <w:r w:rsidR="00F51088">
              <w:rPr>
                <w:sz w:val="16"/>
                <w:szCs w:val="16"/>
              </w:rPr>
              <w:t>3</w:t>
            </w:r>
          </w:p>
          <w:p w14:paraId="6A48DA5F" w14:textId="51F9AA32" w:rsidR="00B0766E" w:rsidRPr="00B41269" w:rsidRDefault="00B0766E" w:rsidP="00B0766E">
            <w:pPr>
              <w:jc w:val="center"/>
              <w:rPr>
                <w:sz w:val="16"/>
                <w:szCs w:val="16"/>
              </w:rPr>
            </w:pPr>
            <w:r>
              <w:rPr>
                <w:sz w:val="16"/>
                <w:szCs w:val="16"/>
              </w:rPr>
              <w:t>15.</w:t>
            </w:r>
            <w:r w:rsidR="00F51088">
              <w:rPr>
                <w:sz w:val="16"/>
                <w:szCs w:val="16"/>
              </w:rPr>
              <w:t>4</w:t>
            </w:r>
          </w:p>
        </w:tc>
        <w:tc>
          <w:tcPr>
            <w:tcW w:w="3391" w:type="dxa"/>
          </w:tcPr>
          <w:p w14:paraId="16741FA0" w14:textId="77777777" w:rsidR="00B41269" w:rsidRDefault="00B41269" w:rsidP="00784DC9">
            <w:pPr>
              <w:rPr>
                <w:sz w:val="16"/>
                <w:szCs w:val="16"/>
              </w:rPr>
            </w:pPr>
          </w:p>
          <w:p w14:paraId="7E6ACE9D" w14:textId="4F6B59B9" w:rsidR="00F51088" w:rsidRDefault="00F51088" w:rsidP="00784DC9">
            <w:pPr>
              <w:rPr>
                <w:sz w:val="16"/>
                <w:szCs w:val="16"/>
              </w:rPr>
            </w:pPr>
            <w:r>
              <w:rPr>
                <w:sz w:val="16"/>
                <w:szCs w:val="16"/>
              </w:rPr>
              <w:t>Partial derivatives</w:t>
            </w:r>
          </w:p>
          <w:p w14:paraId="07EE5AB6" w14:textId="5199A9FE" w:rsidR="00B0766E" w:rsidRPr="00B41269" w:rsidRDefault="00B0766E" w:rsidP="00784DC9">
            <w:pPr>
              <w:rPr>
                <w:sz w:val="16"/>
                <w:szCs w:val="16"/>
              </w:rPr>
            </w:pPr>
            <w:r>
              <w:rPr>
                <w:sz w:val="16"/>
                <w:szCs w:val="16"/>
              </w:rPr>
              <w:t>Chain rule</w:t>
            </w:r>
          </w:p>
        </w:tc>
        <w:tc>
          <w:tcPr>
            <w:tcW w:w="935" w:type="dxa"/>
          </w:tcPr>
          <w:p w14:paraId="256376C0" w14:textId="77777777" w:rsidR="00B41269" w:rsidRPr="00B41269" w:rsidRDefault="00B41269" w:rsidP="00784DC9">
            <w:pPr>
              <w:rPr>
                <w:sz w:val="16"/>
                <w:szCs w:val="16"/>
              </w:rPr>
            </w:pPr>
          </w:p>
        </w:tc>
        <w:tc>
          <w:tcPr>
            <w:tcW w:w="2921" w:type="dxa"/>
            <w:shd w:val="solid" w:color="DEEAF6" w:themeColor="accent5" w:themeTint="33" w:fill="auto"/>
          </w:tcPr>
          <w:p w14:paraId="56C7B992" w14:textId="77777777" w:rsidR="00AF2E44" w:rsidRPr="00BB682E" w:rsidRDefault="00AF2E44" w:rsidP="00784DC9">
            <w:pPr>
              <w:rPr>
                <w:sz w:val="16"/>
                <w:szCs w:val="16"/>
                <w:lang w:val="ru-RU"/>
              </w:rPr>
            </w:pPr>
          </w:p>
          <w:p w14:paraId="67F7E1C5" w14:textId="709C9EDF" w:rsidR="00B41269" w:rsidRDefault="008411A4" w:rsidP="00784DC9">
            <w:pPr>
              <w:rPr>
                <w:sz w:val="16"/>
                <w:szCs w:val="16"/>
              </w:rPr>
            </w:pPr>
            <w:r>
              <w:rPr>
                <w:sz w:val="16"/>
                <w:szCs w:val="16"/>
              </w:rPr>
              <w:t>2.23</w:t>
            </w:r>
            <w:r w:rsidR="006D713B">
              <w:rPr>
                <w:sz w:val="16"/>
                <w:szCs w:val="16"/>
              </w:rPr>
              <w:t xml:space="preserve">, </w:t>
            </w:r>
            <w:r>
              <w:rPr>
                <w:sz w:val="16"/>
                <w:szCs w:val="16"/>
              </w:rPr>
              <w:t>Test 2: covers sections 13.5, 14.1,14.2,15.1,15.2</w:t>
            </w:r>
          </w:p>
          <w:p w14:paraId="5E1AB6AE" w14:textId="47AA3674" w:rsidR="008411A4" w:rsidRPr="00B41269" w:rsidRDefault="008411A4" w:rsidP="00784DC9">
            <w:pPr>
              <w:rPr>
                <w:sz w:val="16"/>
                <w:szCs w:val="16"/>
              </w:rPr>
            </w:pPr>
          </w:p>
        </w:tc>
      </w:tr>
      <w:tr w:rsidR="00B41269" w:rsidRPr="00B41269" w14:paraId="446AA263" w14:textId="77777777" w:rsidTr="005030DC">
        <w:tc>
          <w:tcPr>
            <w:tcW w:w="986" w:type="dxa"/>
          </w:tcPr>
          <w:p w14:paraId="6FBA49CC" w14:textId="77777777" w:rsidR="006D713B" w:rsidRDefault="006D713B" w:rsidP="00B41269">
            <w:pPr>
              <w:jc w:val="center"/>
              <w:rPr>
                <w:sz w:val="16"/>
                <w:szCs w:val="16"/>
              </w:rPr>
            </w:pPr>
          </w:p>
          <w:p w14:paraId="2891B70A" w14:textId="725CDDEA" w:rsidR="00B41269" w:rsidRPr="00B41269" w:rsidRDefault="00B41269" w:rsidP="00B41269">
            <w:pPr>
              <w:jc w:val="center"/>
              <w:rPr>
                <w:sz w:val="16"/>
                <w:szCs w:val="16"/>
              </w:rPr>
            </w:pPr>
            <w:r>
              <w:rPr>
                <w:sz w:val="16"/>
                <w:szCs w:val="16"/>
              </w:rPr>
              <w:t>7</w:t>
            </w:r>
          </w:p>
        </w:tc>
        <w:tc>
          <w:tcPr>
            <w:tcW w:w="1036" w:type="dxa"/>
          </w:tcPr>
          <w:p w14:paraId="30A8E24D" w14:textId="77777777" w:rsidR="00AF2E44" w:rsidRDefault="00AF2E44" w:rsidP="00B41269">
            <w:pPr>
              <w:jc w:val="center"/>
              <w:rPr>
                <w:sz w:val="16"/>
                <w:szCs w:val="16"/>
              </w:rPr>
            </w:pPr>
          </w:p>
          <w:p w14:paraId="32970F6A" w14:textId="0DBD4265" w:rsidR="00B41269" w:rsidRPr="00B41269" w:rsidRDefault="00B41269" w:rsidP="00B41269">
            <w:pPr>
              <w:jc w:val="center"/>
              <w:rPr>
                <w:sz w:val="16"/>
                <w:szCs w:val="16"/>
              </w:rPr>
            </w:pPr>
            <w:r w:rsidRPr="00B41269">
              <w:rPr>
                <w:sz w:val="16"/>
                <w:szCs w:val="16"/>
              </w:rPr>
              <w:t>3.02</w:t>
            </w:r>
          </w:p>
          <w:p w14:paraId="7927B393" w14:textId="2DB21A9A" w:rsidR="00B41269" w:rsidRPr="00B41269" w:rsidRDefault="00B41269" w:rsidP="00B41269">
            <w:pPr>
              <w:jc w:val="center"/>
              <w:rPr>
                <w:sz w:val="16"/>
                <w:szCs w:val="16"/>
              </w:rPr>
            </w:pPr>
            <w:r w:rsidRPr="00B41269">
              <w:rPr>
                <w:sz w:val="16"/>
                <w:szCs w:val="16"/>
              </w:rPr>
              <w:t>3.04</w:t>
            </w:r>
          </w:p>
        </w:tc>
        <w:tc>
          <w:tcPr>
            <w:tcW w:w="896" w:type="dxa"/>
          </w:tcPr>
          <w:p w14:paraId="77A3631A" w14:textId="77777777" w:rsidR="00AF2E44" w:rsidRDefault="00AF2E44" w:rsidP="00B0766E">
            <w:pPr>
              <w:jc w:val="center"/>
              <w:rPr>
                <w:sz w:val="16"/>
                <w:szCs w:val="16"/>
              </w:rPr>
            </w:pPr>
          </w:p>
          <w:p w14:paraId="0769E61B" w14:textId="710F6BB1" w:rsidR="00B41269" w:rsidRDefault="00F51088" w:rsidP="00B0766E">
            <w:pPr>
              <w:jc w:val="center"/>
              <w:rPr>
                <w:sz w:val="16"/>
                <w:szCs w:val="16"/>
              </w:rPr>
            </w:pPr>
            <w:r>
              <w:rPr>
                <w:sz w:val="16"/>
                <w:szCs w:val="16"/>
              </w:rPr>
              <w:t>15.5</w:t>
            </w:r>
          </w:p>
          <w:p w14:paraId="03211068" w14:textId="2861A8E7" w:rsidR="00F51088" w:rsidRPr="00B41269" w:rsidRDefault="00F51088" w:rsidP="00B0766E">
            <w:pPr>
              <w:jc w:val="center"/>
              <w:rPr>
                <w:sz w:val="16"/>
                <w:szCs w:val="16"/>
              </w:rPr>
            </w:pPr>
            <w:r>
              <w:rPr>
                <w:sz w:val="16"/>
                <w:szCs w:val="16"/>
              </w:rPr>
              <w:t>15.6</w:t>
            </w:r>
          </w:p>
        </w:tc>
        <w:tc>
          <w:tcPr>
            <w:tcW w:w="3391" w:type="dxa"/>
          </w:tcPr>
          <w:p w14:paraId="5E841F9A" w14:textId="77777777" w:rsidR="00AF2E44" w:rsidRDefault="00AF2E44" w:rsidP="00784DC9">
            <w:pPr>
              <w:rPr>
                <w:sz w:val="16"/>
                <w:szCs w:val="16"/>
              </w:rPr>
            </w:pPr>
          </w:p>
          <w:p w14:paraId="0FE99A1D" w14:textId="521DDBBF" w:rsidR="00B41269" w:rsidRDefault="00F51088" w:rsidP="00784DC9">
            <w:pPr>
              <w:rPr>
                <w:sz w:val="16"/>
                <w:szCs w:val="16"/>
              </w:rPr>
            </w:pPr>
            <w:r>
              <w:rPr>
                <w:sz w:val="16"/>
                <w:szCs w:val="16"/>
              </w:rPr>
              <w:t>Directional derivatives, gradient</w:t>
            </w:r>
          </w:p>
          <w:p w14:paraId="11B4D72E" w14:textId="77777777" w:rsidR="00F51088" w:rsidRDefault="00F51088" w:rsidP="00784DC9">
            <w:pPr>
              <w:rPr>
                <w:sz w:val="16"/>
                <w:szCs w:val="16"/>
              </w:rPr>
            </w:pPr>
            <w:r>
              <w:rPr>
                <w:sz w:val="16"/>
                <w:szCs w:val="16"/>
              </w:rPr>
              <w:t>Tangent planes, linear approximation</w:t>
            </w:r>
          </w:p>
          <w:p w14:paraId="267F1EF4" w14:textId="59FE73FF" w:rsidR="00AF2E44" w:rsidRPr="00B41269" w:rsidRDefault="00AF2E44" w:rsidP="00784DC9">
            <w:pPr>
              <w:rPr>
                <w:sz w:val="16"/>
                <w:szCs w:val="16"/>
              </w:rPr>
            </w:pPr>
          </w:p>
        </w:tc>
        <w:tc>
          <w:tcPr>
            <w:tcW w:w="935" w:type="dxa"/>
          </w:tcPr>
          <w:p w14:paraId="74F8D63D" w14:textId="77777777" w:rsidR="00B41269" w:rsidRPr="00B41269" w:rsidRDefault="00B41269" w:rsidP="00784DC9">
            <w:pPr>
              <w:rPr>
                <w:sz w:val="16"/>
                <w:szCs w:val="16"/>
              </w:rPr>
            </w:pPr>
          </w:p>
        </w:tc>
        <w:tc>
          <w:tcPr>
            <w:tcW w:w="2921" w:type="dxa"/>
          </w:tcPr>
          <w:p w14:paraId="75D340D2" w14:textId="73CF5B92" w:rsidR="00B41269" w:rsidRPr="00B41269" w:rsidRDefault="00B41269" w:rsidP="00784DC9">
            <w:pPr>
              <w:rPr>
                <w:sz w:val="16"/>
                <w:szCs w:val="16"/>
              </w:rPr>
            </w:pPr>
          </w:p>
        </w:tc>
      </w:tr>
      <w:tr w:rsidR="00B41269" w:rsidRPr="00B41269" w14:paraId="7CB1FEFB" w14:textId="77777777" w:rsidTr="005030DC">
        <w:tc>
          <w:tcPr>
            <w:tcW w:w="986" w:type="dxa"/>
          </w:tcPr>
          <w:p w14:paraId="29CCA94B" w14:textId="77777777" w:rsidR="006D713B" w:rsidRDefault="006D713B" w:rsidP="00B41269">
            <w:pPr>
              <w:jc w:val="center"/>
              <w:rPr>
                <w:sz w:val="16"/>
                <w:szCs w:val="16"/>
              </w:rPr>
            </w:pPr>
          </w:p>
          <w:p w14:paraId="49E49199" w14:textId="58AE179C" w:rsidR="00B41269" w:rsidRPr="00B41269" w:rsidRDefault="00B41269" w:rsidP="00B41269">
            <w:pPr>
              <w:jc w:val="center"/>
              <w:rPr>
                <w:sz w:val="16"/>
                <w:szCs w:val="16"/>
              </w:rPr>
            </w:pPr>
            <w:r>
              <w:rPr>
                <w:sz w:val="16"/>
                <w:szCs w:val="16"/>
              </w:rPr>
              <w:t>8</w:t>
            </w:r>
          </w:p>
        </w:tc>
        <w:tc>
          <w:tcPr>
            <w:tcW w:w="1036" w:type="dxa"/>
          </w:tcPr>
          <w:p w14:paraId="18D498CC" w14:textId="77777777" w:rsidR="008411A4" w:rsidRDefault="008411A4" w:rsidP="00B41269">
            <w:pPr>
              <w:jc w:val="center"/>
              <w:rPr>
                <w:sz w:val="16"/>
                <w:szCs w:val="16"/>
              </w:rPr>
            </w:pPr>
          </w:p>
          <w:p w14:paraId="7B72E911" w14:textId="76E06020" w:rsidR="00B41269" w:rsidRPr="00B41269" w:rsidRDefault="00B41269" w:rsidP="00B41269">
            <w:pPr>
              <w:jc w:val="center"/>
              <w:rPr>
                <w:sz w:val="16"/>
                <w:szCs w:val="16"/>
              </w:rPr>
            </w:pPr>
            <w:r w:rsidRPr="00B41269">
              <w:rPr>
                <w:sz w:val="16"/>
                <w:szCs w:val="16"/>
              </w:rPr>
              <w:t>3.09</w:t>
            </w:r>
          </w:p>
          <w:p w14:paraId="0631DADE" w14:textId="77777777" w:rsidR="00B41269" w:rsidRDefault="00B41269" w:rsidP="00B41269">
            <w:pPr>
              <w:jc w:val="center"/>
              <w:rPr>
                <w:sz w:val="16"/>
                <w:szCs w:val="16"/>
              </w:rPr>
            </w:pPr>
            <w:r w:rsidRPr="00B41269">
              <w:rPr>
                <w:sz w:val="16"/>
                <w:szCs w:val="16"/>
              </w:rPr>
              <w:t>3.11</w:t>
            </w:r>
          </w:p>
          <w:p w14:paraId="60B2680E" w14:textId="2B87721F" w:rsidR="006D713B" w:rsidRPr="00B41269" w:rsidRDefault="006D713B" w:rsidP="00B41269">
            <w:pPr>
              <w:jc w:val="center"/>
              <w:rPr>
                <w:sz w:val="16"/>
                <w:szCs w:val="16"/>
              </w:rPr>
            </w:pPr>
          </w:p>
        </w:tc>
        <w:tc>
          <w:tcPr>
            <w:tcW w:w="896" w:type="dxa"/>
          </w:tcPr>
          <w:p w14:paraId="44FCC9F8" w14:textId="77777777" w:rsidR="008411A4" w:rsidRDefault="008411A4" w:rsidP="00B0766E">
            <w:pPr>
              <w:jc w:val="center"/>
              <w:rPr>
                <w:sz w:val="16"/>
                <w:szCs w:val="16"/>
              </w:rPr>
            </w:pPr>
          </w:p>
          <w:p w14:paraId="374EDA3F" w14:textId="2EF6969D" w:rsidR="00B41269" w:rsidRPr="00B41269" w:rsidRDefault="00F51088" w:rsidP="00B0766E">
            <w:pPr>
              <w:jc w:val="center"/>
              <w:rPr>
                <w:sz w:val="16"/>
                <w:szCs w:val="16"/>
              </w:rPr>
            </w:pPr>
            <w:r>
              <w:rPr>
                <w:sz w:val="16"/>
                <w:szCs w:val="16"/>
              </w:rPr>
              <w:t>15.7</w:t>
            </w:r>
          </w:p>
        </w:tc>
        <w:tc>
          <w:tcPr>
            <w:tcW w:w="3391" w:type="dxa"/>
          </w:tcPr>
          <w:p w14:paraId="2B4D8341" w14:textId="77777777" w:rsidR="008411A4" w:rsidRDefault="008411A4" w:rsidP="00784DC9">
            <w:pPr>
              <w:rPr>
                <w:sz w:val="16"/>
                <w:szCs w:val="16"/>
              </w:rPr>
            </w:pPr>
          </w:p>
          <w:p w14:paraId="671771B6" w14:textId="30DD0D21" w:rsidR="00B41269" w:rsidRPr="00B41269" w:rsidRDefault="00F51088" w:rsidP="00784DC9">
            <w:pPr>
              <w:rPr>
                <w:sz w:val="16"/>
                <w:szCs w:val="16"/>
              </w:rPr>
            </w:pPr>
            <w:r>
              <w:rPr>
                <w:sz w:val="16"/>
                <w:szCs w:val="16"/>
              </w:rPr>
              <w:t xml:space="preserve">Optimization </w:t>
            </w:r>
          </w:p>
        </w:tc>
        <w:tc>
          <w:tcPr>
            <w:tcW w:w="935" w:type="dxa"/>
          </w:tcPr>
          <w:p w14:paraId="71776B91" w14:textId="77777777" w:rsidR="00B41269" w:rsidRPr="00B41269" w:rsidRDefault="00B41269" w:rsidP="00784DC9">
            <w:pPr>
              <w:rPr>
                <w:sz w:val="16"/>
                <w:szCs w:val="16"/>
              </w:rPr>
            </w:pPr>
          </w:p>
        </w:tc>
        <w:tc>
          <w:tcPr>
            <w:tcW w:w="2921" w:type="dxa"/>
            <w:tcBorders>
              <w:bottom w:val="single" w:sz="4" w:space="0" w:color="auto"/>
            </w:tcBorders>
          </w:tcPr>
          <w:p w14:paraId="4327ABA0" w14:textId="77777777" w:rsidR="008411A4" w:rsidRDefault="008411A4" w:rsidP="00784DC9">
            <w:pPr>
              <w:rPr>
                <w:sz w:val="16"/>
                <w:szCs w:val="16"/>
              </w:rPr>
            </w:pPr>
          </w:p>
          <w:p w14:paraId="09723042" w14:textId="4E5CE7F1" w:rsidR="00B41269" w:rsidRPr="00B41269" w:rsidRDefault="003A45FB" w:rsidP="00784DC9">
            <w:pPr>
              <w:rPr>
                <w:sz w:val="16"/>
                <w:szCs w:val="16"/>
              </w:rPr>
            </w:pPr>
            <w:r>
              <w:rPr>
                <w:sz w:val="16"/>
                <w:szCs w:val="16"/>
              </w:rPr>
              <w:t>3.11</w:t>
            </w:r>
            <w:r w:rsidR="006D713B">
              <w:rPr>
                <w:sz w:val="16"/>
                <w:szCs w:val="16"/>
              </w:rPr>
              <w:t>,</w:t>
            </w:r>
            <w:r>
              <w:rPr>
                <w:sz w:val="16"/>
                <w:szCs w:val="16"/>
              </w:rPr>
              <w:t xml:space="preserve"> No classes, wellness day</w:t>
            </w:r>
          </w:p>
        </w:tc>
      </w:tr>
      <w:tr w:rsidR="00B41269" w:rsidRPr="00B41269" w14:paraId="0102E85D" w14:textId="77777777" w:rsidTr="005030DC">
        <w:tc>
          <w:tcPr>
            <w:tcW w:w="986" w:type="dxa"/>
          </w:tcPr>
          <w:p w14:paraId="20402D10" w14:textId="77777777" w:rsidR="006D713B" w:rsidRDefault="006D713B" w:rsidP="00B41269">
            <w:pPr>
              <w:jc w:val="center"/>
              <w:rPr>
                <w:sz w:val="16"/>
                <w:szCs w:val="16"/>
              </w:rPr>
            </w:pPr>
          </w:p>
          <w:p w14:paraId="538FED6D" w14:textId="41A634B0" w:rsidR="00B41269" w:rsidRPr="00B41269" w:rsidRDefault="00B41269" w:rsidP="00B41269">
            <w:pPr>
              <w:jc w:val="center"/>
              <w:rPr>
                <w:sz w:val="16"/>
                <w:szCs w:val="16"/>
              </w:rPr>
            </w:pPr>
            <w:r>
              <w:rPr>
                <w:sz w:val="16"/>
                <w:szCs w:val="16"/>
              </w:rPr>
              <w:t>9</w:t>
            </w:r>
          </w:p>
        </w:tc>
        <w:tc>
          <w:tcPr>
            <w:tcW w:w="1036" w:type="dxa"/>
          </w:tcPr>
          <w:p w14:paraId="78BD3AD0" w14:textId="77777777" w:rsidR="006D713B" w:rsidRDefault="006D713B" w:rsidP="00B41269">
            <w:pPr>
              <w:jc w:val="center"/>
              <w:rPr>
                <w:sz w:val="16"/>
                <w:szCs w:val="16"/>
              </w:rPr>
            </w:pPr>
          </w:p>
          <w:p w14:paraId="1C9D9FD2" w14:textId="590D9295" w:rsidR="00B41269" w:rsidRPr="00B41269" w:rsidRDefault="00B41269" w:rsidP="00B41269">
            <w:pPr>
              <w:jc w:val="center"/>
              <w:rPr>
                <w:sz w:val="16"/>
                <w:szCs w:val="16"/>
              </w:rPr>
            </w:pPr>
            <w:r w:rsidRPr="00B41269">
              <w:rPr>
                <w:sz w:val="16"/>
                <w:szCs w:val="16"/>
              </w:rPr>
              <w:t>3.16</w:t>
            </w:r>
          </w:p>
          <w:p w14:paraId="53944D62" w14:textId="51221C9A" w:rsidR="00B41269" w:rsidRPr="00B41269" w:rsidRDefault="00B41269" w:rsidP="00B41269">
            <w:pPr>
              <w:jc w:val="center"/>
              <w:rPr>
                <w:sz w:val="16"/>
                <w:szCs w:val="16"/>
              </w:rPr>
            </w:pPr>
            <w:r w:rsidRPr="00B41269">
              <w:rPr>
                <w:sz w:val="16"/>
                <w:szCs w:val="16"/>
              </w:rPr>
              <w:t>3.18</w:t>
            </w:r>
          </w:p>
        </w:tc>
        <w:tc>
          <w:tcPr>
            <w:tcW w:w="896" w:type="dxa"/>
          </w:tcPr>
          <w:p w14:paraId="76E7F406" w14:textId="77777777" w:rsidR="00D03E50" w:rsidRDefault="00D03E50" w:rsidP="00B0766E">
            <w:pPr>
              <w:jc w:val="center"/>
              <w:rPr>
                <w:sz w:val="16"/>
                <w:szCs w:val="16"/>
              </w:rPr>
            </w:pPr>
          </w:p>
          <w:p w14:paraId="6B92D0DF" w14:textId="527BEAB5" w:rsidR="00B41269" w:rsidRDefault="00F51088" w:rsidP="00B0766E">
            <w:pPr>
              <w:jc w:val="center"/>
              <w:rPr>
                <w:sz w:val="16"/>
                <w:szCs w:val="16"/>
              </w:rPr>
            </w:pPr>
            <w:r>
              <w:rPr>
                <w:sz w:val="16"/>
                <w:szCs w:val="16"/>
              </w:rPr>
              <w:t>16.1</w:t>
            </w:r>
          </w:p>
          <w:p w14:paraId="7B6979D2" w14:textId="16C5A96B" w:rsidR="00F51088" w:rsidRPr="00B41269" w:rsidRDefault="00F51088" w:rsidP="00B0766E">
            <w:pPr>
              <w:jc w:val="center"/>
              <w:rPr>
                <w:sz w:val="16"/>
                <w:szCs w:val="16"/>
              </w:rPr>
            </w:pPr>
            <w:r>
              <w:rPr>
                <w:sz w:val="16"/>
                <w:szCs w:val="16"/>
              </w:rPr>
              <w:t>16.2</w:t>
            </w:r>
          </w:p>
        </w:tc>
        <w:tc>
          <w:tcPr>
            <w:tcW w:w="3391" w:type="dxa"/>
          </w:tcPr>
          <w:p w14:paraId="23588856" w14:textId="77777777" w:rsidR="00D03E50" w:rsidRDefault="00D03E50" w:rsidP="00784DC9">
            <w:pPr>
              <w:rPr>
                <w:sz w:val="16"/>
                <w:szCs w:val="16"/>
              </w:rPr>
            </w:pPr>
          </w:p>
          <w:p w14:paraId="371748A5" w14:textId="3B8974F4" w:rsidR="00B41269" w:rsidRDefault="00F51088" w:rsidP="00784DC9">
            <w:pPr>
              <w:rPr>
                <w:sz w:val="16"/>
                <w:szCs w:val="16"/>
              </w:rPr>
            </w:pPr>
            <w:r>
              <w:rPr>
                <w:sz w:val="16"/>
                <w:szCs w:val="16"/>
              </w:rPr>
              <w:t>Double integrals over rectangular regions</w:t>
            </w:r>
          </w:p>
          <w:p w14:paraId="59C44F6A" w14:textId="77777777" w:rsidR="00F51088" w:rsidRDefault="00F51088" w:rsidP="00784DC9">
            <w:pPr>
              <w:rPr>
                <w:sz w:val="16"/>
                <w:szCs w:val="16"/>
              </w:rPr>
            </w:pPr>
            <w:r>
              <w:rPr>
                <w:sz w:val="16"/>
                <w:szCs w:val="16"/>
              </w:rPr>
              <w:t>Double integrals over general regions</w:t>
            </w:r>
          </w:p>
          <w:p w14:paraId="18736999" w14:textId="167320F7" w:rsidR="00D03E50" w:rsidRPr="00B41269" w:rsidRDefault="00D03E50" w:rsidP="00784DC9">
            <w:pPr>
              <w:rPr>
                <w:sz w:val="16"/>
                <w:szCs w:val="16"/>
              </w:rPr>
            </w:pPr>
          </w:p>
        </w:tc>
        <w:tc>
          <w:tcPr>
            <w:tcW w:w="935" w:type="dxa"/>
          </w:tcPr>
          <w:p w14:paraId="313BE051" w14:textId="77777777" w:rsidR="00B41269" w:rsidRPr="00B41269" w:rsidRDefault="00B41269" w:rsidP="00784DC9">
            <w:pPr>
              <w:rPr>
                <w:sz w:val="16"/>
                <w:szCs w:val="16"/>
              </w:rPr>
            </w:pPr>
          </w:p>
        </w:tc>
        <w:tc>
          <w:tcPr>
            <w:tcW w:w="2921" w:type="dxa"/>
            <w:tcBorders>
              <w:bottom w:val="single" w:sz="4" w:space="0" w:color="auto"/>
            </w:tcBorders>
            <w:shd w:val="solid" w:color="DEEAF6" w:themeColor="accent5" w:themeTint="33" w:fill="auto"/>
          </w:tcPr>
          <w:p w14:paraId="493D0694" w14:textId="77777777" w:rsidR="00B41269" w:rsidRDefault="00B41269" w:rsidP="00784DC9">
            <w:pPr>
              <w:rPr>
                <w:sz w:val="16"/>
                <w:szCs w:val="16"/>
              </w:rPr>
            </w:pPr>
          </w:p>
          <w:p w14:paraId="1EA6D33F" w14:textId="423CEBFC" w:rsidR="008411A4" w:rsidRPr="00B41269" w:rsidRDefault="008411A4" w:rsidP="00784DC9">
            <w:pPr>
              <w:rPr>
                <w:sz w:val="16"/>
                <w:szCs w:val="16"/>
              </w:rPr>
            </w:pPr>
            <w:r>
              <w:rPr>
                <w:sz w:val="16"/>
                <w:szCs w:val="16"/>
              </w:rPr>
              <w:t>3.16</w:t>
            </w:r>
            <w:r w:rsidR="006D713B">
              <w:rPr>
                <w:sz w:val="16"/>
                <w:szCs w:val="16"/>
              </w:rPr>
              <w:t>,</w:t>
            </w:r>
            <w:r>
              <w:rPr>
                <w:sz w:val="16"/>
                <w:szCs w:val="16"/>
              </w:rPr>
              <w:t xml:space="preserve"> Test 3</w:t>
            </w:r>
            <w:r w:rsidR="006D713B">
              <w:rPr>
                <w:sz w:val="16"/>
                <w:szCs w:val="16"/>
              </w:rPr>
              <w:t>:</w:t>
            </w:r>
            <w:r>
              <w:rPr>
                <w:sz w:val="16"/>
                <w:szCs w:val="16"/>
              </w:rPr>
              <w:t xml:space="preserve"> covers 15.3-15.7</w:t>
            </w:r>
          </w:p>
        </w:tc>
      </w:tr>
      <w:tr w:rsidR="00B41269" w:rsidRPr="00B41269" w14:paraId="7D448652" w14:textId="77777777" w:rsidTr="005030DC">
        <w:tc>
          <w:tcPr>
            <w:tcW w:w="986" w:type="dxa"/>
          </w:tcPr>
          <w:p w14:paraId="4D334E70" w14:textId="77777777" w:rsidR="006D713B" w:rsidRDefault="006D713B" w:rsidP="00B41269">
            <w:pPr>
              <w:jc w:val="center"/>
              <w:rPr>
                <w:sz w:val="16"/>
                <w:szCs w:val="16"/>
              </w:rPr>
            </w:pPr>
          </w:p>
          <w:p w14:paraId="3C865279" w14:textId="0E8631DB" w:rsidR="00B41269" w:rsidRPr="00B41269" w:rsidRDefault="00B41269" w:rsidP="00B41269">
            <w:pPr>
              <w:jc w:val="center"/>
              <w:rPr>
                <w:sz w:val="16"/>
                <w:szCs w:val="16"/>
              </w:rPr>
            </w:pPr>
            <w:r>
              <w:rPr>
                <w:sz w:val="16"/>
                <w:szCs w:val="16"/>
              </w:rPr>
              <w:t>10</w:t>
            </w:r>
          </w:p>
        </w:tc>
        <w:tc>
          <w:tcPr>
            <w:tcW w:w="1036" w:type="dxa"/>
          </w:tcPr>
          <w:p w14:paraId="0B33C031" w14:textId="77777777" w:rsidR="006D713B" w:rsidRDefault="006D713B" w:rsidP="00B41269">
            <w:pPr>
              <w:jc w:val="center"/>
              <w:rPr>
                <w:sz w:val="16"/>
                <w:szCs w:val="16"/>
              </w:rPr>
            </w:pPr>
          </w:p>
          <w:p w14:paraId="51899336" w14:textId="4454FB26" w:rsidR="00B41269" w:rsidRPr="00B41269" w:rsidRDefault="00B41269" w:rsidP="00B41269">
            <w:pPr>
              <w:jc w:val="center"/>
              <w:rPr>
                <w:sz w:val="16"/>
                <w:szCs w:val="16"/>
              </w:rPr>
            </w:pPr>
            <w:r w:rsidRPr="00B41269">
              <w:rPr>
                <w:sz w:val="16"/>
                <w:szCs w:val="16"/>
              </w:rPr>
              <w:t>3.23</w:t>
            </w:r>
          </w:p>
          <w:p w14:paraId="2CB38556" w14:textId="77777777" w:rsidR="00B41269" w:rsidRDefault="00B41269" w:rsidP="00B41269">
            <w:pPr>
              <w:jc w:val="center"/>
              <w:rPr>
                <w:sz w:val="16"/>
                <w:szCs w:val="16"/>
              </w:rPr>
            </w:pPr>
            <w:r w:rsidRPr="00B41269">
              <w:rPr>
                <w:sz w:val="16"/>
                <w:szCs w:val="16"/>
              </w:rPr>
              <w:t>3.25</w:t>
            </w:r>
          </w:p>
          <w:p w14:paraId="0816B637" w14:textId="5B60D40B" w:rsidR="006D713B" w:rsidRPr="00B41269" w:rsidRDefault="006D713B" w:rsidP="00B41269">
            <w:pPr>
              <w:jc w:val="center"/>
              <w:rPr>
                <w:sz w:val="16"/>
                <w:szCs w:val="16"/>
              </w:rPr>
            </w:pPr>
          </w:p>
        </w:tc>
        <w:tc>
          <w:tcPr>
            <w:tcW w:w="896" w:type="dxa"/>
          </w:tcPr>
          <w:p w14:paraId="124F21DC" w14:textId="77777777" w:rsidR="00D03E50" w:rsidRDefault="00D03E50" w:rsidP="00B0766E">
            <w:pPr>
              <w:jc w:val="center"/>
              <w:rPr>
                <w:sz w:val="16"/>
                <w:szCs w:val="16"/>
              </w:rPr>
            </w:pPr>
          </w:p>
          <w:p w14:paraId="5386F4CF" w14:textId="5B276B60" w:rsidR="00B41269" w:rsidRDefault="00F51088" w:rsidP="00B0766E">
            <w:pPr>
              <w:jc w:val="center"/>
              <w:rPr>
                <w:sz w:val="16"/>
                <w:szCs w:val="16"/>
              </w:rPr>
            </w:pPr>
            <w:r>
              <w:rPr>
                <w:sz w:val="16"/>
                <w:szCs w:val="16"/>
              </w:rPr>
              <w:t>16.3</w:t>
            </w:r>
          </w:p>
          <w:p w14:paraId="7DDEF7C1" w14:textId="77777777" w:rsidR="00BB682E" w:rsidRDefault="00BB682E" w:rsidP="00BB682E">
            <w:pPr>
              <w:jc w:val="center"/>
              <w:rPr>
                <w:sz w:val="16"/>
                <w:szCs w:val="16"/>
              </w:rPr>
            </w:pPr>
            <w:r>
              <w:rPr>
                <w:sz w:val="16"/>
                <w:szCs w:val="16"/>
              </w:rPr>
              <w:t>16.4</w:t>
            </w:r>
          </w:p>
          <w:p w14:paraId="6A590FAE" w14:textId="0AE341BD" w:rsidR="00F51088" w:rsidRPr="00B41269" w:rsidRDefault="00F51088" w:rsidP="00B0766E">
            <w:pPr>
              <w:jc w:val="center"/>
              <w:rPr>
                <w:sz w:val="16"/>
                <w:szCs w:val="16"/>
              </w:rPr>
            </w:pPr>
          </w:p>
        </w:tc>
        <w:tc>
          <w:tcPr>
            <w:tcW w:w="3391" w:type="dxa"/>
          </w:tcPr>
          <w:p w14:paraId="307E5598" w14:textId="77777777" w:rsidR="00D03E50" w:rsidRDefault="00D03E50" w:rsidP="00784DC9">
            <w:pPr>
              <w:rPr>
                <w:sz w:val="16"/>
                <w:szCs w:val="16"/>
              </w:rPr>
            </w:pPr>
          </w:p>
          <w:p w14:paraId="27861C96" w14:textId="00D2C28D" w:rsidR="00B41269" w:rsidRDefault="00F51088" w:rsidP="00784DC9">
            <w:pPr>
              <w:rPr>
                <w:sz w:val="16"/>
                <w:szCs w:val="16"/>
              </w:rPr>
            </w:pPr>
            <w:r w:rsidRPr="00F51088">
              <w:rPr>
                <w:sz w:val="16"/>
                <w:szCs w:val="16"/>
              </w:rPr>
              <w:t>Double integrals in polar coordinates</w:t>
            </w:r>
          </w:p>
          <w:p w14:paraId="73FB513E" w14:textId="5A959AA3" w:rsidR="00BB682E" w:rsidRPr="00BB682E" w:rsidRDefault="00BB682E" w:rsidP="00BB682E">
            <w:pPr>
              <w:rPr>
                <w:sz w:val="16"/>
                <w:szCs w:val="16"/>
              </w:rPr>
            </w:pPr>
            <w:r>
              <w:rPr>
                <w:sz w:val="16"/>
                <w:szCs w:val="16"/>
              </w:rPr>
              <w:t>Triple integrals</w:t>
            </w:r>
          </w:p>
          <w:p w14:paraId="75BB6CC9" w14:textId="47AB5D24" w:rsidR="00F51088" w:rsidRPr="00B41269" w:rsidRDefault="00F51088" w:rsidP="00784DC9">
            <w:pPr>
              <w:rPr>
                <w:sz w:val="16"/>
                <w:szCs w:val="16"/>
              </w:rPr>
            </w:pPr>
          </w:p>
        </w:tc>
        <w:tc>
          <w:tcPr>
            <w:tcW w:w="935" w:type="dxa"/>
          </w:tcPr>
          <w:p w14:paraId="32494E69" w14:textId="77777777" w:rsidR="00B41269" w:rsidRPr="00B41269" w:rsidRDefault="00B41269" w:rsidP="00784DC9">
            <w:pPr>
              <w:rPr>
                <w:sz w:val="16"/>
                <w:szCs w:val="16"/>
              </w:rPr>
            </w:pPr>
          </w:p>
        </w:tc>
        <w:tc>
          <w:tcPr>
            <w:tcW w:w="2921" w:type="dxa"/>
            <w:shd w:val="clear" w:color="DEEAF6" w:themeColor="accent5" w:themeTint="33" w:fill="auto"/>
          </w:tcPr>
          <w:p w14:paraId="2CD3261A" w14:textId="77777777" w:rsidR="00B41269" w:rsidRDefault="00B41269" w:rsidP="00784DC9">
            <w:pPr>
              <w:rPr>
                <w:sz w:val="16"/>
                <w:szCs w:val="16"/>
              </w:rPr>
            </w:pPr>
          </w:p>
          <w:p w14:paraId="5966F1D2" w14:textId="547A4A6D" w:rsidR="00AF2E44" w:rsidRDefault="00AF2E44" w:rsidP="00784DC9">
            <w:pPr>
              <w:rPr>
                <w:sz w:val="16"/>
                <w:szCs w:val="16"/>
              </w:rPr>
            </w:pPr>
          </w:p>
          <w:p w14:paraId="4151E17E" w14:textId="3B69802C" w:rsidR="00AF2E44" w:rsidRPr="00B41269" w:rsidRDefault="00AF2E44" w:rsidP="00784DC9">
            <w:pPr>
              <w:rPr>
                <w:sz w:val="16"/>
                <w:szCs w:val="16"/>
              </w:rPr>
            </w:pPr>
          </w:p>
        </w:tc>
      </w:tr>
      <w:tr w:rsidR="00B41269" w:rsidRPr="00B41269" w14:paraId="02428A2F" w14:textId="77777777" w:rsidTr="005030DC">
        <w:tc>
          <w:tcPr>
            <w:tcW w:w="986" w:type="dxa"/>
          </w:tcPr>
          <w:p w14:paraId="1F4653B6" w14:textId="77777777" w:rsidR="006D713B" w:rsidRDefault="006D713B" w:rsidP="00B41269">
            <w:pPr>
              <w:jc w:val="center"/>
              <w:rPr>
                <w:sz w:val="16"/>
                <w:szCs w:val="16"/>
              </w:rPr>
            </w:pPr>
          </w:p>
          <w:p w14:paraId="566563DD" w14:textId="7E0EF7D3" w:rsidR="00B41269" w:rsidRPr="00B41269" w:rsidRDefault="00B41269" w:rsidP="00B41269">
            <w:pPr>
              <w:jc w:val="center"/>
              <w:rPr>
                <w:sz w:val="16"/>
                <w:szCs w:val="16"/>
              </w:rPr>
            </w:pPr>
            <w:r>
              <w:rPr>
                <w:sz w:val="16"/>
                <w:szCs w:val="16"/>
              </w:rPr>
              <w:t>11</w:t>
            </w:r>
          </w:p>
        </w:tc>
        <w:tc>
          <w:tcPr>
            <w:tcW w:w="1036" w:type="dxa"/>
          </w:tcPr>
          <w:p w14:paraId="5341BDA9" w14:textId="77777777" w:rsidR="006D713B" w:rsidRDefault="006D713B" w:rsidP="00B41269">
            <w:pPr>
              <w:jc w:val="center"/>
              <w:rPr>
                <w:sz w:val="16"/>
                <w:szCs w:val="16"/>
              </w:rPr>
            </w:pPr>
          </w:p>
          <w:p w14:paraId="3E9D3504" w14:textId="680642E8" w:rsidR="00B41269" w:rsidRPr="00B41269" w:rsidRDefault="00B41269" w:rsidP="00B41269">
            <w:pPr>
              <w:jc w:val="center"/>
              <w:rPr>
                <w:sz w:val="16"/>
                <w:szCs w:val="16"/>
              </w:rPr>
            </w:pPr>
            <w:r w:rsidRPr="00B41269">
              <w:rPr>
                <w:sz w:val="16"/>
                <w:szCs w:val="16"/>
              </w:rPr>
              <w:t>3.30</w:t>
            </w:r>
          </w:p>
          <w:p w14:paraId="0AB4E9E2" w14:textId="59C237DE" w:rsidR="00B41269" w:rsidRPr="00B41269" w:rsidRDefault="00B41269" w:rsidP="00B41269">
            <w:pPr>
              <w:jc w:val="center"/>
              <w:rPr>
                <w:sz w:val="16"/>
                <w:szCs w:val="16"/>
              </w:rPr>
            </w:pPr>
            <w:r w:rsidRPr="00B41269">
              <w:rPr>
                <w:sz w:val="16"/>
                <w:szCs w:val="16"/>
              </w:rPr>
              <w:t>4.01</w:t>
            </w:r>
          </w:p>
        </w:tc>
        <w:tc>
          <w:tcPr>
            <w:tcW w:w="896" w:type="dxa"/>
          </w:tcPr>
          <w:p w14:paraId="0206C7CF" w14:textId="77777777" w:rsidR="00D03E50" w:rsidRDefault="00D03E50" w:rsidP="00B0766E">
            <w:pPr>
              <w:jc w:val="center"/>
              <w:rPr>
                <w:sz w:val="16"/>
                <w:szCs w:val="16"/>
              </w:rPr>
            </w:pPr>
          </w:p>
          <w:p w14:paraId="631D71DD" w14:textId="7C0314F3" w:rsidR="00B41269" w:rsidRDefault="00F51088" w:rsidP="00B0766E">
            <w:pPr>
              <w:jc w:val="center"/>
              <w:rPr>
                <w:sz w:val="16"/>
                <w:szCs w:val="16"/>
              </w:rPr>
            </w:pPr>
            <w:r>
              <w:rPr>
                <w:sz w:val="16"/>
                <w:szCs w:val="16"/>
              </w:rPr>
              <w:t>16.</w:t>
            </w:r>
            <w:r w:rsidR="00BB682E">
              <w:rPr>
                <w:sz w:val="16"/>
                <w:szCs w:val="16"/>
              </w:rPr>
              <w:t>5</w:t>
            </w:r>
          </w:p>
          <w:p w14:paraId="597D3959" w14:textId="7DEA941E" w:rsidR="00F51088" w:rsidRPr="00B41269" w:rsidRDefault="00F51088" w:rsidP="00B0766E">
            <w:pPr>
              <w:jc w:val="center"/>
              <w:rPr>
                <w:sz w:val="16"/>
                <w:szCs w:val="16"/>
              </w:rPr>
            </w:pPr>
          </w:p>
        </w:tc>
        <w:tc>
          <w:tcPr>
            <w:tcW w:w="3391" w:type="dxa"/>
          </w:tcPr>
          <w:p w14:paraId="00F597DD" w14:textId="77777777" w:rsidR="00D03E50" w:rsidRDefault="00D03E50" w:rsidP="00784DC9">
            <w:pPr>
              <w:rPr>
                <w:sz w:val="16"/>
                <w:szCs w:val="16"/>
              </w:rPr>
            </w:pPr>
          </w:p>
          <w:p w14:paraId="0AA99D9A" w14:textId="77777777" w:rsidR="00D03E50" w:rsidRDefault="00D03E50" w:rsidP="00784DC9">
            <w:pPr>
              <w:rPr>
                <w:sz w:val="16"/>
                <w:szCs w:val="16"/>
              </w:rPr>
            </w:pPr>
            <w:r w:rsidRPr="00D03E50">
              <w:rPr>
                <w:sz w:val="16"/>
                <w:szCs w:val="16"/>
              </w:rPr>
              <w:t>Cylindrical and spherical coordinates</w:t>
            </w:r>
          </w:p>
          <w:p w14:paraId="340DF8A7" w14:textId="592C1189" w:rsidR="00D03E50" w:rsidRPr="00B41269" w:rsidRDefault="00D03E50" w:rsidP="00BB682E">
            <w:pPr>
              <w:rPr>
                <w:sz w:val="16"/>
                <w:szCs w:val="16"/>
              </w:rPr>
            </w:pPr>
          </w:p>
        </w:tc>
        <w:tc>
          <w:tcPr>
            <w:tcW w:w="935" w:type="dxa"/>
          </w:tcPr>
          <w:p w14:paraId="1708F909" w14:textId="77777777" w:rsidR="00B41269" w:rsidRPr="00B41269" w:rsidRDefault="00B41269" w:rsidP="00784DC9">
            <w:pPr>
              <w:rPr>
                <w:sz w:val="16"/>
                <w:szCs w:val="16"/>
              </w:rPr>
            </w:pPr>
          </w:p>
        </w:tc>
        <w:tc>
          <w:tcPr>
            <w:tcW w:w="2921" w:type="dxa"/>
            <w:tcBorders>
              <w:bottom w:val="single" w:sz="4" w:space="0" w:color="auto"/>
            </w:tcBorders>
          </w:tcPr>
          <w:p w14:paraId="4E4683FE" w14:textId="77777777" w:rsidR="00B41269" w:rsidRPr="00B41269" w:rsidRDefault="00B41269" w:rsidP="00784DC9">
            <w:pPr>
              <w:rPr>
                <w:sz w:val="16"/>
                <w:szCs w:val="16"/>
              </w:rPr>
            </w:pPr>
          </w:p>
        </w:tc>
      </w:tr>
      <w:tr w:rsidR="00B41269" w:rsidRPr="00B41269" w14:paraId="612CA7C6" w14:textId="77777777" w:rsidTr="005030DC">
        <w:tc>
          <w:tcPr>
            <w:tcW w:w="986" w:type="dxa"/>
          </w:tcPr>
          <w:p w14:paraId="0B921B70" w14:textId="77777777" w:rsidR="006D713B" w:rsidRDefault="006D713B" w:rsidP="00B41269">
            <w:pPr>
              <w:jc w:val="center"/>
              <w:rPr>
                <w:sz w:val="16"/>
                <w:szCs w:val="16"/>
              </w:rPr>
            </w:pPr>
          </w:p>
          <w:p w14:paraId="371BD00C" w14:textId="1C15CE25" w:rsidR="00B41269" w:rsidRPr="00B41269" w:rsidRDefault="00B41269" w:rsidP="00B41269">
            <w:pPr>
              <w:jc w:val="center"/>
              <w:rPr>
                <w:sz w:val="16"/>
                <w:szCs w:val="16"/>
              </w:rPr>
            </w:pPr>
            <w:r>
              <w:rPr>
                <w:sz w:val="16"/>
                <w:szCs w:val="16"/>
              </w:rPr>
              <w:t>12</w:t>
            </w:r>
          </w:p>
        </w:tc>
        <w:tc>
          <w:tcPr>
            <w:tcW w:w="1036" w:type="dxa"/>
          </w:tcPr>
          <w:p w14:paraId="713B74DF" w14:textId="77777777" w:rsidR="006D713B" w:rsidRDefault="006D713B" w:rsidP="00B41269">
            <w:pPr>
              <w:jc w:val="center"/>
              <w:rPr>
                <w:sz w:val="16"/>
                <w:szCs w:val="16"/>
              </w:rPr>
            </w:pPr>
          </w:p>
          <w:p w14:paraId="3A04BB21" w14:textId="7F3361CA" w:rsidR="00B41269" w:rsidRPr="00B41269" w:rsidRDefault="00B41269" w:rsidP="00B41269">
            <w:pPr>
              <w:jc w:val="center"/>
              <w:rPr>
                <w:sz w:val="16"/>
                <w:szCs w:val="16"/>
              </w:rPr>
            </w:pPr>
            <w:r w:rsidRPr="00B41269">
              <w:rPr>
                <w:sz w:val="16"/>
                <w:szCs w:val="16"/>
              </w:rPr>
              <w:t>4.06</w:t>
            </w:r>
          </w:p>
          <w:p w14:paraId="4109335A" w14:textId="05BA0432" w:rsidR="00B41269" w:rsidRPr="00B41269" w:rsidRDefault="00B41269" w:rsidP="00B41269">
            <w:pPr>
              <w:jc w:val="center"/>
              <w:rPr>
                <w:sz w:val="16"/>
                <w:szCs w:val="16"/>
              </w:rPr>
            </w:pPr>
            <w:r w:rsidRPr="00B41269">
              <w:rPr>
                <w:sz w:val="16"/>
                <w:szCs w:val="16"/>
              </w:rPr>
              <w:t>4.08</w:t>
            </w:r>
          </w:p>
        </w:tc>
        <w:tc>
          <w:tcPr>
            <w:tcW w:w="896" w:type="dxa"/>
          </w:tcPr>
          <w:p w14:paraId="506FB0DD" w14:textId="77777777" w:rsidR="00BB682E" w:rsidRDefault="00BB682E" w:rsidP="00B0766E">
            <w:pPr>
              <w:jc w:val="center"/>
              <w:rPr>
                <w:sz w:val="16"/>
                <w:szCs w:val="16"/>
              </w:rPr>
            </w:pPr>
          </w:p>
          <w:p w14:paraId="0017E3CB" w14:textId="2D8E8ACD" w:rsidR="00D03E50" w:rsidRDefault="00BB682E" w:rsidP="00B0766E">
            <w:pPr>
              <w:jc w:val="center"/>
              <w:rPr>
                <w:sz w:val="16"/>
                <w:szCs w:val="16"/>
              </w:rPr>
            </w:pPr>
            <w:r>
              <w:rPr>
                <w:sz w:val="16"/>
                <w:szCs w:val="16"/>
              </w:rPr>
              <w:t>17.1</w:t>
            </w:r>
          </w:p>
          <w:p w14:paraId="4DA73CFD" w14:textId="280FC57C" w:rsidR="00B41269" w:rsidRDefault="00D03E50" w:rsidP="00B0766E">
            <w:pPr>
              <w:jc w:val="center"/>
              <w:rPr>
                <w:sz w:val="16"/>
                <w:szCs w:val="16"/>
              </w:rPr>
            </w:pPr>
            <w:r>
              <w:rPr>
                <w:sz w:val="16"/>
                <w:szCs w:val="16"/>
              </w:rPr>
              <w:t>17.2</w:t>
            </w:r>
          </w:p>
          <w:p w14:paraId="1903D91E" w14:textId="317A1B58" w:rsidR="00D03E50" w:rsidRPr="00B41269" w:rsidRDefault="00D03E50" w:rsidP="00B0766E">
            <w:pPr>
              <w:jc w:val="center"/>
              <w:rPr>
                <w:sz w:val="16"/>
                <w:szCs w:val="16"/>
              </w:rPr>
            </w:pPr>
          </w:p>
        </w:tc>
        <w:tc>
          <w:tcPr>
            <w:tcW w:w="3391" w:type="dxa"/>
          </w:tcPr>
          <w:p w14:paraId="3CB128B7" w14:textId="77777777" w:rsidR="00BB682E" w:rsidRDefault="00BB682E" w:rsidP="00784DC9">
            <w:pPr>
              <w:rPr>
                <w:sz w:val="16"/>
                <w:szCs w:val="16"/>
              </w:rPr>
            </w:pPr>
          </w:p>
          <w:p w14:paraId="560E574C" w14:textId="67E0F8AE" w:rsidR="00D03E50" w:rsidRDefault="00BB682E" w:rsidP="00784DC9">
            <w:pPr>
              <w:rPr>
                <w:sz w:val="16"/>
                <w:szCs w:val="16"/>
              </w:rPr>
            </w:pPr>
            <w:r>
              <w:rPr>
                <w:sz w:val="16"/>
                <w:szCs w:val="16"/>
              </w:rPr>
              <w:t>Vector fields</w:t>
            </w:r>
          </w:p>
          <w:p w14:paraId="16D81FB9" w14:textId="7E246A48" w:rsidR="00B41269" w:rsidRDefault="00D03E50" w:rsidP="00784DC9">
            <w:pPr>
              <w:rPr>
                <w:sz w:val="16"/>
                <w:szCs w:val="16"/>
              </w:rPr>
            </w:pPr>
            <w:r w:rsidRPr="00D03E50">
              <w:rPr>
                <w:sz w:val="16"/>
                <w:szCs w:val="16"/>
              </w:rPr>
              <w:t>Line integrals</w:t>
            </w:r>
          </w:p>
          <w:p w14:paraId="43AD0A12" w14:textId="4DDE24A2" w:rsidR="00D03E50" w:rsidRPr="00B41269" w:rsidRDefault="00D03E50" w:rsidP="00BB682E">
            <w:pPr>
              <w:rPr>
                <w:sz w:val="16"/>
                <w:szCs w:val="16"/>
              </w:rPr>
            </w:pPr>
          </w:p>
        </w:tc>
        <w:tc>
          <w:tcPr>
            <w:tcW w:w="935" w:type="dxa"/>
          </w:tcPr>
          <w:p w14:paraId="60683AE4" w14:textId="77777777" w:rsidR="00B41269" w:rsidRPr="00B41269" w:rsidRDefault="00B41269" w:rsidP="00784DC9">
            <w:pPr>
              <w:rPr>
                <w:sz w:val="16"/>
                <w:szCs w:val="16"/>
              </w:rPr>
            </w:pPr>
          </w:p>
        </w:tc>
        <w:tc>
          <w:tcPr>
            <w:tcW w:w="2921" w:type="dxa"/>
            <w:shd w:val="solid" w:color="DEEAF6" w:themeColor="accent5" w:themeTint="33" w:fill="auto"/>
          </w:tcPr>
          <w:p w14:paraId="5C979A25" w14:textId="77777777" w:rsidR="006D713B" w:rsidRDefault="006D713B" w:rsidP="00784DC9">
            <w:pPr>
              <w:rPr>
                <w:sz w:val="16"/>
                <w:szCs w:val="16"/>
              </w:rPr>
            </w:pPr>
          </w:p>
          <w:p w14:paraId="19A81B51" w14:textId="3635F0A0" w:rsidR="00B41269" w:rsidRPr="00B41269" w:rsidRDefault="006D713B" w:rsidP="00784DC9">
            <w:pPr>
              <w:rPr>
                <w:sz w:val="16"/>
                <w:szCs w:val="16"/>
              </w:rPr>
            </w:pPr>
            <w:r>
              <w:rPr>
                <w:sz w:val="16"/>
                <w:szCs w:val="16"/>
              </w:rPr>
              <w:t xml:space="preserve">4.06, </w:t>
            </w:r>
            <w:r w:rsidR="008411A4">
              <w:rPr>
                <w:sz w:val="16"/>
                <w:szCs w:val="16"/>
              </w:rPr>
              <w:t>Test 4: Covers 16.1-16.5</w:t>
            </w:r>
          </w:p>
        </w:tc>
      </w:tr>
      <w:tr w:rsidR="00B41269" w:rsidRPr="00B41269" w14:paraId="499701E3" w14:textId="77777777" w:rsidTr="005030DC">
        <w:tc>
          <w:tcPr>
            <w:tcW w:w="986" w:type="dxa"/>
          </w:tcPr>
          <w:p w14:paraId="6280BA85" w14:textId="77777777" w:rsidR="006D713B" w:rsidRDefault="006D713B" w:rsidP="00B41269">
            <w:pPr>
              <w:jc w:val="center"/>
              <w:rPr>
                <w:sz w:val="16"/>
                <w:szCs w:val="16"/>
              </w:rPr>
            </w:pPr>
          </w:p>
          <w:p w14:paraId="536ACB59" w14:textId="5873834B" w:rsidR="00B41269" w:rsidRPr="00B41269" w:rsidRDefault="00B41269" w:rsidP="00B41269">
            <w:pPr>
              <w:jc w:val="center"/>
              <w:rPr>
                <w:sz w:val="16"/>
                <w:szCs w:val="16"/>
              </w:rPr>
            </w:pPr>
            <w:r>
              <w:rPr>
                <w:sz w:val="16"/>
                <w:szCs w:val="16"/>
              </w:rPr>
              <w:t>13</w:t>
            </w:r>
          </w:p>
        </w:tc>
        <w:tc>
          <w:tcPr>
            <w:tcW w:w="1036" w:type="dxa"/>
          </w:tcPr>
          <w:p w14:paraId="274B16B0" w14:textId="77777777" w:rsidR="00D03E50" w:rsidRDefault="00D03E50" w:rsidP="00B41269">
            <w:pPr>
              <w:jc w:val="center"/>
              <w:rPr>
                <w:sz w:val="16"/>
                <w:szCs w:val="16"/>
              </w:rPr>
            </w:pPr>
          </w:p>
          <w:p w14:paraId="1EB22B68" w14:textId="1C2735E3" w:rsidR="00B41269" w:rsidRPr="00B41269" w:rsidRDefault="00B41269" w:rsidP="00B41269">
            <w:pPr>
              <w:jc w:val="center"/>
              <w:rPr>
                <w:sz w:val="16"/>
                <w:szCs w:val="16"/>
              </w:rPr>
            </w:pPr>
            <w:r w:rsidRPr="00B41269">
              <w:rPr>
                <w:sz w:val="16"/>
                <w:szCs w:val="16"/>
              </w:rPr>
              <w:t>4.13</w:t>
            </w:r>
          </w:p>
          <w:p w14:paraId="4307F7DD" w14:textId="18D80CD6" w:rsidR="00B41269" w:rsidRPr="00B41269" w:rsidRDefault="00B41269" w:rsidP="00B41269">
            <w:pPr>
              <w:jc w:val="center"/>
              <w:rPr>
                <w:sz w:val="16"/>
                <w:szCs w:val="16"/>
              </w:rPr>
            </w:pPr>
            <w:r w:rsidRPr="00B41269">
              <w:rPr>
                <w:sz w:val="16"/>
                <w:szCs w:val="16"/>
              </w:rPr>
              <w:t>4.15</w:t>
            </w:r>
          </w:p>
        </w:tc>
        <w:tc>
          <w:tcPr>
            <w:tcW w:w="896" w:type="dxa"/>
          </w:tcPr>
          <w:p w14:paraId="45AA9489" w14:textId="77777777" w:rsidR="00BB682E" w:rsidRDefault="00BB682E" w:rsidP="00D03E50">
            <w:pPr>
              <w:jc w:val="center"/>
              <w:rPr>
                <w:sz w:val="16"/>
                <w:szCs w:val="16"/>
              </w:rPr>
            </w:pPr>
          </w:p>
          <w:p w14:paraId="4740CDE2" w14:textId="7A69BDFD" w:rsidR="00D03E50" w:rsidRDefault="00BB682E" w:rsidP="00D03E50">
            <w:pPr>
              <w:jc w:val="center"/>
              <w:rPr>
                <w:sz w:val="16"/>
                <w:szCs w:val="16"/>
              </w:rPr>
            </w:pPr>
            <w:r>
              <w:rPr>
                <w:sz w:val="16"/>
                <w:szCs w:val="16"/>
              </w:rPr>
              <w:t>17.3</w:t>
            </w:r>
          </w:p>
          <w:p w14:paraId="23BCADA8" w14:textId="3FBCC0E4" w:rsidR="00D03E50" w:rsidRPr="00B41269" w:rsidRDefault="00D03E50" w:rsidP="00D03E50">
            <w:pPr>
              <w:jc w:val="center"/>
              <w:rPr>
                <w:sz w:val="16"/>
                <w:szCs w:val="16"/>
              </w:rPr>
            </w:pPr>
            <w:r>
              <w:rPr>
                <w:sz w:val="16"/>
                <w:szCs w:val="16"/>
              </w:rPr>
              <w:t>17.4</w:t>
            </w:r>
          </w:p>
        </w:tc>
        <w:tc>
          <w:tcPr>
            <w:tcW w:w="3391" w:type="dxa"/>
          </w:tcPr>
          <w:p w14:paraId="7A41134E" w14:textId="77777777" w:rsidR="00BB682E" w:rsidRDefault="00BB682E" w:rsidP="00784DC9">
            <w:pPr>
              <w:rPr>
                <w:sz w:val="16"/>
                <w:szCs w:val="16"/>
              </w:rPr>
            </w:pPr>
          </w:p>
          <w:p w14:paraId="1E3DB105" w14:textId="3C112EE6" w:rsidR="00D03E50" w:rsidRDefault="00BB682E" w:rsidP="00784DC9">
            <w:pPr>
              <w:rPr>
                <w:sz w:val="16"/>
                <w:szCs w:val="16"/>
              </w:rPr>
            </w:pPr>
            <w:r w:rsidRPr="00D03E50">
              <w:rPr>
                <w:sz w:val="16"/>
                <w:szCs w:val="16"/>
              </w:rPr>
              <w:t>Conservative vector fields</w:t>
            </w:r>
          </w:p>
          <w:p w14:paraId="22C5FF97" w14:textId="7F37E449" w:rsidR="00B41269" w:rsidRDefault="00D03E50" w:rsidP="00784DC9">
            <w:pPr>
              <w:rPr>
                <w:sz w:val="16"/>
                <w:szCs w:val="16"/>
              </w:rPr>
            </w:pPr>
            <w:r w:rsidRPr="00D03E50">
              <w:rPr>
                <w:sz w:val="16"/>
                <w:szCs w:val="16"/>
              </w:rPr>
              <w:t>Green’s Theorem</w:t>
            </w:r>
          </w:p>
          <w:p w14:paraId="7D7D25B0" w14:textId="77777777" w:rsidR="00D03E50" w:rsidRDefault="00D03E50" w:rsidP="00784DC9">
            <w:pPr>
              <w:rPr>
                <w:sz w:val="16"/>
                <w:szCs w:val="16"/>
              </w:rPr>
            </w:pPr>
          </w:p>
          <w:p w14:paraId="185ECDBE" w14:textId="06B233E2" w:rsidR="00D03E50" w:rsidRPr="00B41269" w:rsidRDefault="00D03E50" w:rsidP="00784DC9">
            <w:pPr>
              <w:rPr>
                <w:sz w:val="16"/>
                <w:szCs w:val="16"/>
              </w:rPr>
            </w:pPr>
          </w:p>
        </w:tc>
        <w:tc>
          <w:tcPr>
            <w:tcW w:w="935" w:type="dxa"/>
          </w:tcPr>
          <w:p w14:paraId="08079EFC" w14:textId="77777777" w:rsidR="00B41269" w:rsidRPr="00B41269" w:rsidRDefault="00B41269" w:rsidP="00784DC9">
            <w:pPr>
              <w:rPr>
                <w:sz w:val="16"/>
                <w:szCs w:val="16"/>
              </w:rPr>
            </w:pPr>
          </w:p>
        </w:tc>
        <w:tc>
          <w:tcPr>
            <w:tcW w:w="2921" w:type="dxa"/>
          </w:tcPr>
          <w:p w14:paraId="276ADC6D" w14:textId="77777777" w:rsidR="00B41269" w:rsidRPr="00B41269" w:rsidRDefault="00B41269" w:rsidP="00784DC9">
            <w:pPr>
              <w:rPr>
                <w:sz w:val="16"/>
                <w:szCs w:val="16"/>
              </w:rPr>
            </w:pPr>
          </w:p>
        </w:tc>
      </w:tr>
      <w:tr w:rsidR="00B41269" w:rsidRPr="00B41269" w14:paraId="733631C2" w14:textId="77777777" w:rsidTr="005030DC">
        <w:tc>
          <w:tcPr>
            <w:tcW w:w="986" w:type="dxa"/>
          </w:tcPr>
          <w:p w14:paraId="348B20BB" w14:textId="77777777" w:rsidR="006D713B" w:rsidRDefault="006D713B" w:rsidP="00B41269">
            <w:pPr>
              <w:jc w:val="center"/>
              <w:rPr>
                <w:sz w:val="16"/>
                <w:szCs w:val="16"/>
              </w:rPr>
            </w:pPr>
          </w:p>
          <w:p w14:paraId="18BBB232" w14:textId="10FF7DD5" w:rsidR="00B41269" w:rsidRPr="00B41269" w:rsidRDefault="00B41269" w:rsidP="00B41269">
            <w:pPr>
              <w:jc w:val="center"/>
              <w:rPr>
                <w:sz w:val="16"/>
                <w:szCs w:val="16"/>
              </w:rPr>
            </w:pPr>
            <w:r>
              <w:rPr>
                <w:sz w:val="16"/>
                <w:szCs w:val="16"/>
              </w:rPr>
              <w:t>14</w:t>
            </w:r>
          </w:p>
        </w:tc>
        <w:tc>
          <w:tcPr>
            <w:tcW w:w="1036" w:type="dxa"/>
          </w:tcPr>
          <w:p w14:paraId="7F7623FE" w14:textId="77777777" w:rsidR="006D713B" w:rsidRDefault="006D713B" w:rsidP="00B41269">
            <w:pPr>
              <w:jc w:val="center"/>
              <w:rPr>
                <w:sz w:val="16"/>
                <w:szCs w:val="16"/>
              </w:rPr>
            </w:pPr>
          </w:p>
          <w:p w14:paraId="058ACA23" w14:textId="7F807E31" w:rsidR="00B41269" w:rsidRPr="00B41269" w:rsidRDefault="00B41269" w:rsidP="00B41269">
            <w:pPr>
              <w:jc w:val="center"/>
              <w:rPr>
                <w:sz w:val="16"/>
                <w:szCs w:val="16"/>
              </w:rPr>
            </w:pPr>
            <w:r w:rsidRPr="00B41269">
              <w:rPr>
                <w:sz w:val="16"/>
                <w:szCs w:val="16"/>
              </w:rPr>
              <w:t>4.20</w:t>
            </w:r>
          </w:p>
          <w:p w14:paraId="7B7BCFDB" w14:textId="77777777" w:rsidR="00B41269" w:rsidRDefault="00B41269" w:rsidP="00B41269">
            <w:pPr>
              <w:jc w:val="center"/>
              <w:rPr>
                <w:sz w:val="16"/>
                <w:szCs w:val="16"/>
              </w:rPr>
            </w:pPr>
            <w:r w:rsidRPr="00B41269">
              <w:rPr>
                <w:sz w:val="16"/>
                <w:szCs w:val="16"/>
              </w:rPr>
              <w:t>4.22</w:t>
            </w:r>
          </w:p>
          <w:p w14:paraId="73AFDE42" w14:textId="724FD3C3" w:rsidR="006D713B" w:rsidRPr="00B41269" w:rsidRDefault="006D713B" w:rsidP="00B41269">
            <w:pPr>
              <w:jc w:val="center"/>
              <w:rPr>
                <w:sz w:val="16"/>
                <w:szCs w:val="16"/>
              </w:rPr>
            </w:pPr>
          </w:p>
        </w:tc>
        <w:tc>
          <w:tcPr>
            <w:tcW w:w="896" w:type="dxa"/>
          </w:tcPr>
          <w:p w14:paraId="6FB9C0F7" w14:textId="77777777" w:rsidR="00D03E50" w:rsidRDefault="00D03E50" w:rsidP="00B0766E">
            <w:pPr>
              <w:jc w:val="center"/>
              <w:rPr>
                <w:sz w:val="16"/>
                <w:szCs w:val="16"/>
              </w:rPr>
            </w:pPr>
          </w:p>
          <w:p w14:paraId="3CEE8FB9" w14:textId="320472ED" w:rsidR="00B41269" w:rsidRPr="00B41269" w:rsidRDefault="00D03E50" w:rsidP="00B0766E">
            <w:pPr>
              <w:jc w:val="center"/>
              <w:rPr>
                <w:sz w:val="16"/>
                <w:szCs w:val="16"/>
              </w:rPr>
            </w:pPr>
            <w:r>
              <w:rPr>
                <w:sz w:val="16"/>
                <w:szCs w:val="16"/>
              </w:rPr>
              <w:t>17.6</w:t>
            </w:r>
          </w:p>
        </w:tc>
        <w:tc>
          <w:tcPr>
            <w:tcW w:w="3391" w:type="dxa"/>
          </w:tcPr>
          <w:p w14:paraId="54C08004" w14:textId="77777777" w:rsidR="00D03E50" w:rsidRDefault="00D03E50" w:rsidP="00784DC9">
            <w:pPr>
              <w:rPr>
                <w:sz w:val="16"/>
                <w:szCs w:val="16"/>
              </w:rPr>
            </w:pPr>
          </w:p>
          <w:p w14:paraId="1B128EFE" w14:textId="77777777" w:rsidR="00B41269" w:rsidRDefault="00D03E50" w:rsidP="00784DC9">
            <w:pPr>
              <w:rPr>
                <w:sz w:val="16"/>
                <w:szCs w:val="16"/>
              </w:rPr>
            </w:pPr>
            <w:r w:rsidRPr="00D03E50">
              <w:rPr>
                <w:sz w:val="16"/>
                <w:szCs w:val="16"/>
              </w:rPr>
              <w:t>Surface integrals</w:t>
            </w:r>
          </w:p>
          <w:p w14:paraId="270C8EE4" w14:textId="77FC09D8" w:rsidR="00D03E50" w:rsidRPr="00B41269" w:rsidRDefault="00D03E50" w:rsidP="00784DC9">
            <w:pPr>
              <w:rPr>
                <w:sz w:val="16"/>
                <w:szCs w:val="16"/>
              </w:rPr>
            </w:pPr>
          </w:p>
        </w:tc>
        <w:tc>
          <w:tcPr>
            <w:tcW w:w="935" w:type="dxa"/>
          </w:tcPr>
          <w:p w14:paraId="27D27CC6" w14:textId="77777777" w:rsidR="00B41269" w:rsidRPr="00B41269" w:rsidRDefault="00B41269" w:rsidP="00784DC9">
            <w:pPr>
              <w:rPr>
                <w:sz w:val="16"/>
                <w:szCs w:val="16"/>
              </w:rPr>
            </w:pPr>
          </w:p>
        </w:tc>
        <w:tc>
          <w:tcPr>
            <w:tcW w:w="2921" w:type="dxa"/>
            <w:tcBorders>
              <w:bottom w:val="single" w:sz="4" w:space="0" w:color="auto"/>
            </w:tcBorders>
          </w:tcPr>
          <w:p w14:paraId="51097765" w14:textId="38D43102" w:rsidR="00B41269" w:rsidRPr="00B41269" w:rsidRDefault="00B41269" w:rsidP="00784DC9">
            <w:pPr>
              <w:rPr>
                <w:sz w:val="16"/>
                <w:szCs w:val="16"/>
              </w:rPr>
            </w:pPr>
          </w:p>
        </w:tc>
      </w:tr>
      <w:tr w:rsidR="00B41269" w:rsidRPr="00B41269" w14:paraId="1A3974AA" w14:textId="77777777" w:rsidTr="005030DC">
        <w:tc>
          <w:tcPr>
            <w:tcW w:w="986" w:type="dxa"/>
          </w:tcPr>
          <w:p w14:paraId="26B50056" w14:textId="1CAC7C25" w:rsidR="006D713B" w:rsidRDefault="006D713B" w:rsidP="006D713B">
            <w:pPr>
              <w:rPr>
                <w:sz w:val="16"/>
                <w:szCs w:val="16"/>
              </w:rPr>
            </w:pPr>
          </w:p>
          <w:p w14:paraId="202368BE" w14:textId="77777777" w:rsidR="006D713B" w:rsidRDefault="006D713B" w:rsidP="006D713B">
            <w:pPr>
              <w:rPr>
                <w:sz w:val="16"/>
                <w:szCs w:val="16"/>
              </w:rPr>
            </w:pPr>
          </w:p>
          <w:p w14:paraId="4F29A2B4" w14:textId="236814BF" w:rsidR="00B41269" w:rsidRPr="00B41269" w:rsidRDefault="006D713B" w:rsidP="006D713B">
            <w:pPr>
              <w:rPr>
                <w:sz w:val="16"/>
                <w:szCs w:val="16"/>
              </w:rPr>
            </w:pPr>
            <w:r>
              <w:rPr>
                <w:sz w:val="16"/>
                <w:szCs w:val="16"/>
              </w:rPr>
              <w:t xml:space="preserve">         </w:t>
            </w:r>
            <w:r w:rsidR="00B41269">
              <w:rPr>
                <w:sz w:val="16"/>
                <w:szCs w:val="16"/>
              </w:rPr>
              <w:t>15</w:t>
            </w:r>
          </w:p>
        </w:tc>
        <w:tc>
          <w:tcPr>
            <w:tcW w:w="1036" w:type="dxa"/>
          </w:tcPr>
          <w:p w14:paraId="3057A712" w14:textId="4C33CE16" w:rsidR="006D713B" w:rsidRDefault="006D713B" w:rsidP="00B41269">
            <w:pPr>
              <w:jc w:val="center"/>
              <w:rPr>
                <w:sz w:val="16"/>
                <w:szCs w:val="16"/>
              </w:rPr>
            </w:pPr>
          </w:p>
          <w:p w14:paraId="7A76050B" w14:textId="77777777" w:rsidR="006D713B" w:rsidRDefault="006D713B" w:rsidP="00B41269">
            <w:pPr>
              <w:jc w:val="center"/>
              <w:rPr>
                <w:sz w:val="16"/>
                <w:szCs w:val="16"/>
              </w:rPr>
            </w:pPr>
          </w:p>
          <w:p w14:paraId="28CD684A" w14:textId="5997D1C7" w:rsidR="00B41269" w:rsidRPr="00B41269" w:rsidRDefault="00B41269" w:rsidP="00B41269">
            <w:pPr>
              <w:jc w:val="center"/>
              <w:rPr>
                <w:sz w:val="16"/>
                <w:szCs w:val="16"/>
              </w:rPr>
            </w:pPr>
            <w:r w:rsidRPr="00B41269">
              <w:rPr>
                <w:sz w:val="16"/>
                <w:szCs w:val="16"/>
              </w:rPr>
              <w:t>4.27</w:t>
            </w:r>
          </w:p>
          <w:p w14:paraId="0030D23D" w14:textId="77777777" w:rsidR="00B41269" w:rsidRDefault="00B41269" w:rsidP="00B41269">
            <w:pPr>
              <w:jc w:val="center"/>
              <w:rPr>
                <w:sz w:val="16"/>
                <w:szCs w:val="16"/>
              </w:rPr>
            </w:pPr>
            <w:r w:rsidRPr="00B41269">
              <w:rPr>
                <w:sz w:val="16"/>
                <w:szCs w:val="16"/>
              </w:rPr>
              <w:t>4.29</w:t>
            </w:r>
          </w:p>
          <w:p w14:paraId="0B53A1FE" w14:textId="2DB126F8" w:rsidR="006D713B" w:rsidRPr="00B41269" w:rsidRDefault="006D713B" w:rsidP="00B41269">
            <w:pPr>
              <w:jc w:val="center"/>
              <w:rPr>
                <w:sz w:val="16"/>
                <w:szCs w:val="16"/>
              </w:rPr>
            </w:pPr>
          </w:p>
        </w:tc>
        <w:tc>
          <w:tcPr>
            <w:tcW w:w="896" w:type="dxa"/>
          </w:tcPr>
          <w:p w14:paraId="49303056" w14:textId="77777777" w:rsidR="00B41269" w:rsidRDefault="00B41269" w:rsidP="00B0766E">
            <w:pPr>
              <w:jc w:val="center"/>
              <w:rPr>
                <w:sz w:val="16"/>
                <w:szCs w:val="16"/>
              </w:rPr>
            </w:pPr>
          </w:p>
          <w:p w14:paraId="227A5582" w14:textId="08DAB3CB" w:rsidR="006D713B" w:rsidRPr="00B41269" w:rsidRDefault="006D713B" w:rsidP="00B0766E">
            <w:pPr>
              <w:jc w:val="center"/>
              <w:rPr>
                <w:sz w:val="16"/>
                <w:szCs w:val="16"/>
              </w:rPr>
            </w:pPr>
          </w:p>
        </w:tc>
        <w:tc>
          <w:tcPr>
            <w:tcW w:w="3391" w:type="dxa"/>
          </w:tcPr>
          <w:p w14:paraId="124A4636" w14:textId="58BB38EB" w:rsidR="00D03E50" w:rsidRDefault="00D03E50" w:rsidP="00784DC9">
            <w:pPr>
              <w:rPr>
                <w:sz w:val="16"/>
                <w:szCs w:val="16"/>
              </w:rPr>
            </w:pPr>
          </w:p>
          <w:p w14:paraId="21837BDF" w14:textId="77777777" w:rsidR="006D713B" w:rsidRDefault="006D713B" w:rsidP="00784DC9">
            <w:pPr>
              <w:rPr>
                <w:sz w:val="16"/>
                <w:szCs w:val="16"/>
              </w:rPr>
            </w:pPr>
          </w:p>
          <w:p w14:paraId="03CA408F" w14:textId="6BFE0EFA" w:rsidR="00B41269" w:rsidRDefault="00D03E50" w:rsidP="00784DC9">
            <w:pPr>
              <w:rPr>
                <w:sz w:val="16"/>
                <w:szCs w:val="16"/>
              </w:rPr>
            </w:pPr>
            <w:r>
              <w:rPr>
                <w:sz w:val="16"/>
                <w:szCs w:val="16"/>
              </w:rPr>
              <w:t>Overview and time to make up for delays</w:t>
            </w:r>
          </w:p>
          <w:p w14:paraId="0C917C18" w14:textId="77777777" w:rsidR="006D713B" w:rsidRDefault="006D713B" w:rsidP="00784DC9">
            <w:pPr>
              <w:rPr>
                <w:sz w:val="16"/>
                <w:szCs w:val="16"/>
              </w:rPr>
            </w:pPr>
          </w:p>
          <w:p w14:paraId="4A2F1399" w14:textId="442CBFE3" w:rsidR="00D03E50" w:rsidRPr="00B41269" w:rsidRDefault="00D03E50" w:rsidP="00784DC9">
            <w:pPr>
              <w:rPr>
                <w:sz w:val="16"/>
                <w:szCs w:val="16"/>
              </w:rPr>
            </w:pPr>
          </w:p>
        </w:tc>
        <w:tc>
          <w:tcPr>
            <w:tcW w:w="935" w:type="dxa"/>
          </w:tcPr>
          <w:p w14:paraId="0B0FB757" w14:textId="77777777" w:rsidR="00B41269" w:rsidRPr="00B41269" w:rsidRDefault="00B41269" w:rsidP="00784DC9">
            <w:pPr>
              <w:rPr>
                <w:sz w:val="16"/>
                <w:szCs w:val="16"/>
              </w:rPr>
            </w:pPr>
          </w:p>
        </w:tc>
        <w:tc>
          <w:tcPr>
            <w:tcW w:w="2921" w:type="dxa"/>
            <w:shd w:val="solid" w:color="BDD6EE" w:themeColor="accent5" w:themeTint="66" w:fill="auto"/>
          </w:tcPr>
          <w:p w14:paraId="3A3E54DC" w14:textId="0975F793" w:rsidR="006D713B" w:rsidRDefault="006D713B" w:rsidP="00784DC9">
            <w:pPr>
              <w:rPr>
                <w:sz w:val="16"/>
                <w:szCs w:val="16"/>
              </w:rPr>
            </w:pPr>
          </w:p>
          <w:p w14:paraId="0DA77EDF" w14:textId="77777777" w:rsidR="006D713B" w:rsidRDefault="006D713B" w:rsidP="00784DC9">
            <w:pPr>
              <w:rPr>
                <w:sz w:val="16"/>
                <w:szCs w:val="16"/>
              </w:rPr>
            </w:pPr>
          </w:p>
          <w:p w14:paraId="74F94783" w14:textId="39309D72" w:rsidR="00B41269" w:rsidRPr="00B41269" w:rsidRDefault="00D03E50" w:rsidP="00784DC9">
            <w:pPr>
              <w:rPr>
                <w:sz w:val="16"/>
                <w:szCs w:val="16"/>
              </w:rPr>
            </w:pPr>
            <w:r>
              <w:rPr>
                <w:sz w:val="16"/>
                <w:szCs w:val="16"/>
              </w:rPr>
              <w:t>4.</w:t>
            </w:r>
            <w:r w:rsidR="00BB682E">
              <w:rPr>
                <w:sz w:val="16"/>
                <w:szCs w:val="16"/>
              </w:rPr>
              <w:t>29</w:t>
            </w:r>
            <w:r w:rsidR="006D713B">
              <w:rPr>
                <w:sz w:val="16"/>
                <w:szCs w:val="16"/>
              </w:rPr>
              <w:t xml:space="preserve">, </w:t>
            </w:r>
            <w:r>
              <w:rPr>
                <w:sz w:val="16"/>
                <w:szCs w:val="16"/>
              </w:rPr>
              <w:t xml:space="preserve">Test </w:t>
            </w:r>
            <w:r w:rsidR="008411A4">
              <w:rPr>
                <w:sz w:val="16"/>
                <w:szCs w:val="16"/>
              </w:rPr>
              <w:t>5</w:t>
            </w:r>
            <w:r>
              <w:rPr>
                <w:sz w:val="16"/>
                <w:szCs w:val="16"/>
              </w:rPr>
              <w:t xml:space="preserve">: </w:t>
            </w:r>
            <w:r w:rsidR="008411A4">
              <w:rPr>
                <w:sz w:val="16"/>
                <w:szCs w:val="16"/>
              </w:rPr>
              <w:t xml:space="preserve">covers 17.2-17.6 </w:t>
            </w:r>
          </w:p>
        </w:tc>
      </w:tr>
      <w:tr w:rsidR="00B41269" w:rsidRPr="00B41269" w14:paraId="4684F772" w14:textId="77777777" w:rsidTr="005030DC">
        <w:trPr>
          <w:trHeight w:val="593"/>
        </w:trPr>
        <w:tc>
          <w:tcPr>
            <w:tcW w:w="986" w:type="dxa"/>
          </w:tcPr>
          <w:p w14:paraId="43C3268E" w14:textId="2032D6AF" w:rsidR="00B41269" w:rsidRPr="00B41269" w:rsidRDefault="00B41269" w:rsidP="00B41269">
            <w:pPr>
              <w:jc w:val="center"/>
              <w:rPr>
                <w:sz w:val="16"/>
                <w:szCs w:val="16"/>
              </w:rPr>
            </w:pPr>
            <w:r>
              <w:rPr>
                <w:sz w:val="16"/>
                <w:szCs w:val="16"/>
              </w:rPr>
              <w:t>16</w:t>
            </w:r>
          </w:p>
        </w:tc>
        <w:tc>
          <w:tcPr>
            <w:tcW w:w="1036" w:type="dxa"/>
          </w:tcPr>
          <w:p w14:paraId="5B78052E" w14:textId="77777777" w:rsidR="00B41269" w:rsidRPr="00B41269" w:rsidRDefault="00B41269" w:rsidP="00B41269">
            <w:pPr>
              <w:jc w:val="center"/>
              <w:rPr>
                <w:sz w:val="16"/>
                <w:szCs w:val="16"/>
              </w:rPr>
            </w:pPr>
            <w:r w:rsidRPr="00B41269">
              <w:rPr>
                <w:sz w:val="16"/>
                <w:szCs w:val="16"/>
              </w:rPr>
              <w:t>5.4</w:t>
            </w:r>
          </w:p>
          <w:p w14:paraId="30AAEFCD" w14:textId="2E344EB4" w:rsidR="00B41269" w:rsidRPr="00B41269" w:rsidRDefault="00B41269" w:rsidP="00B41269">
            <w:pPr>
              <w:jc w:val="center"/>
              <w:rPr>
                <w:sz w:val="16"/>
                <w:szCs w:val="16"/>
              </w:rPr>
            </w:pPr>
            <w:r w:rsidRPr="00B41269">
              <w:rPr>
                <w:sz w:val="16"/>
                <w:szCs w:val="16"/>
              </w:rPr>
              <w:t>5.6</w:t>
            </w:r>
          </w:p>
        </w:tc>
        <w:tc>
          <w:tcPr>
            <w:tcW w:w="896" w:type="dxa"/>
          </w:tcPr>
          <w:p w14:paraId="28BE59A0" w14:textId="77777777" w:rsidR="00B41269" w:rsidRPr="00B41269" w:rsidRDefault="00B41269" w:rsidP="00B0766E">
            <w:pPr>
              <w:jc w:val="center"/>
              <w:rPr>
                <w:sz w:val="16"/>
                <w:szCs w:val="16"/>
              </w:rPr>
            </w:pPr>
          </w:p>
        </w:tc>
        <w:tc>
          <w:tcPr>
            <w:tcW w:w="3391" w:type="dxa"/>
          </w:tcPr>
          <w:p w14:paraId="7731A330" w14:textId="77777777" w:rsidR="00D03E50" w:rsidRDefault="00D03E50" w:rsidP="00784DC9">
            <w:pPr>
              <w:rPr>
                <w:sz w:val="16"/>
                <w:szCs w:val="16"/>
              </w:rPr>
            </w:pPr>
          </w:p>
          <w:p w14:paraId="298113E9" w14:textId="46745019" w:rsidR="00B41269" w:rsidRPr="00B41269" w:rsidRDefault="00D03E50" w:rsidP="00784DC9">
            <w:pPr>
              <w:rPr>
                <w:sz w:val="16"/>
                <w:szCs w:val="16"/>
              </w:rPr>
            </w:pPr>
            <w:r>
              <w:rPr>
                <w:sz w:val="16"/>
                <w:szCs w:val="16"/>
              </w:rPr>
              <w:t>Review sessions</w:t>
            </w:r>
          </w:p>
        </w:tc>
        <w:tc>
          <w:tcPr>
            <w:tcW w:w="935" w:type="dxa"/>
          </w:tcPr>
          <w:p w14:paraId="57E5A1BE" w14:textId="77777777" w:rsidR="00B41269" w:rsidRPr="00B41269" w:rsidRDefault="00B41269" w:rsidP="00784DC9">
            <w:pPr>
              <w:rPr>
                <w:sz w:val="16"/>
                <w:szCs w:val="16"/>
              </w:rPr>
            </w:pPr>
          </w:p>
        </w:tc>
        <w:tc>
          <w:tcPr>
            <w:tcW w:w="2921" w:type="dxa"/>
          </w:tcPr>
          <w:p w14:paraId="2F61F2B3" w14:textId="77777777" w:rsidR="006D713B" w:rsidRDefault="006D713B" w:rsidP="00784DC9">
            <w:pPr>
              <w:rPr>
                <w:sz w:val="16"/>
                <w:szCs w:val="16"/>
              </w:rPr>
            </w:pPr>
          </w:p>
          <w:p w14:paraId="1F7AD689" w14:textId="044A3F10" w:rsidR="00B41269" w:rsidRPr="00B41269" w:rsidRDefault="00B41269" w:rsidP="00784DC9">
            <w:pPr>
              <w:rPr>
                <w:sz w:val="16"/>
                <w:szCs w:val="16"/>
              </w:rPr>
            </w:pPr>
            <w:r w:rsidRPr="00B41269">
              <w:rPr>
                <w:sz w:val="16"/>
                <w:szCs w:val="16"/>
              </w:rPr>
              <w:t>Classes end on May 5</w:t>
            </w:r>
          </w:p>
        </w:tc>
      </w:tr>
      <w:tr w:rsidR="00B41269" w:rsidRPr="00B41269" w14:paraId="6AB4DB58" w14:textId="77777777" w:rsidTr="005030DC">
        <w:trPr>
          <w:trHeight w:val="647"/>
        </w:trPr>
        <w:tc>
          <w:tcPr>
            <w:tcW w:w="986" w:type="dxa"/>
            <w:shd w:val="solid" w:color="BDD6EE" w:themeColor="accent5" w:themeTint="66" w:fill="auto"/>
          </w:tcPr>
          <w:p w14:paraId="2F660DB3" w14:textId="77777777" w:rsidR="00B41269" w:rsidRDefault="00B41269" w:rsidP="00B41269">
            <w:pPr>
              <w:jc w:val="center"/>
              <w:rPr>
                <w:sz w:val="16"/>
                <w:szCs w:val="16"/>
              </w:rPr>
            </w:pPr>
          </w:p>
        </w:tc>
        <w:tc>
          <w:tcPr>
            <w:tcW w:w="1036" w:type="dxa"/>
            <w:shd w:val="solid" w:color="BDD6EE" w:themeColor="accent5" w:themeTint="66" w:fill="auto"/>
          </w:tcPr>
          <w:p w14:paraId="52B1F628" w14:textId="77777777" w:rsidR="00B41269" w:rsidRDefault="00B41269" w:rsidP="00B41269">
            <w:pPr>
              <w:jc w:val="center"/>
              <w:rPr>
                <w:sz w:val="16"/>
                <w:szCs w:val="16"/>
              </w:rPr>
            </w:pPr>
          </w:p>
          <w:p w14:paraId="79284618" w14:textId="47B3AAF3" w:rsidR="00B41269" w:rsidRPr="003A45FB" w:rsidRDefault="00B41269" w:rsidP="00B41269">
            <w:pPr>
              <w:jc w:val="center"/>
              <w:rPr>
                <w:sz w:val="21"/>
                <w:szCs w:val="21"/>
              </w:rPr>
            </w:pPr>
            <w:r w:rsidRPr="003A45FB">
              <w:rPr>
                <w:sz w:val="21"/>
                <w:szCs w:val="21"/>
              </w:rPr>
              <w:t>May 10</w:t>
            </w:r>
          </w:p>
        </w:tc>
        <w:tc>
          <w:tcPr>
            <w:tcW w:w="8143" w:type="dxa"/>
            <w:gridSpan w:val="4"/>
            <w:shd w:val="solid" w:color="BDD6EE" w:themeColor="accent5" w:themeTint="66" w:fill="auto"/>
          </w:tcPr>
          <w:p w14:paraId="02DDA122" w14:textId="77777777" w:rsidR="00B41269" w:rsidRDefault="00B41269" w:rsidP="00784DC9">
            <w:pPr>
              <w:rPr>
                <w:sz w:val="16"/>
                <w:szCs w:val="16"/>
              </w:rPr>
            </w:pPr>
          </w:p>
          <w:p w14:paraId="12E53E5B" w14:textId="756053EA" w:rsidR="00B41269" w:rsidRPr="003A45FB" w:rsidRDefault="00B41269" w:rsidP="00784DC9">
            <w:pPr>
              <w:rPr>
                <w:sz w:val="21"/>
                <w:szCs w:val="21"/>
              </w:rPr>
            </w:pPr>
            <w:r>
              <w:rPr>
                <w:sz w:val="16"/>
                <w:szCs w:val="16"/>
              </w:rPr>
              <w:t xml:space="preserve">       </w:t>
            </w:r>
            <w:r w:rsidRPr="003A45FB">
              <w:rPr>
                <w:sz w:val="21"/>
                <w:szCs w:val="21"/>
              </w:rPr>
              <w:t>Final Exam will be on Monday, May 10 at 4:00pm</w:t>
            </w:r>
          </w:p>
          <w:p w14:paraId="1FC91F5E" w14:textId="0B7B43D0" w:rsidR="00B41269" w:rsidRDefault="00B41269" w:rsidP="00784DC9">
            <w:pPr>
              <w:rPr>
                <w:sz w:val="16"/>
                <w:szCs w:val="16"/>
              </w:rPr>
            </w:pPr>
          </w:p>
          <w:p w14:paraId="2833EA6B" w14:textId="01C52308" w:rsidR="00B41269" w:rsidRPr="00B41269" w:rsidRDefault="00B41269" w:rsidP="00784DC9">
            <w:pPr>
              <w:rPr>
                <w:sz w:val="16"/>
                <w:szCs w:val="16"/>
              </w:rPr>
            </w:pPr>
            <w:r>
              <w:rPr>
                <w:sz w:val="16"/>
                <w:szCs w:val="16"/>
              </w:rPr>
              <w:t xml:space="preserve">    </w:t>
            </w:r>
          </w:p>
        </w:tc>
      </w:tr>
    </w:tbl>
    <w:p w14:paraId="50ECA1E0" w14:textId="09D16B48" w:rsidR="00B41269" w:rsidRDefault="00B41269">
      <w:r>
        <w:t xml:space="preserve">  </w:t>
      </w:r>
    </w:p>
    <w:p w14:paraId="420D6CBE" w14:textId="181188B9" w:rsidR="00B41269" w:rsidRDefault="00B41269"/>
    <w:p w14:paraId="73B6D08F" w14:textId="476BF65C" w:rsidR="00B41269" w:rsidRDefault="00B41269"/>
    <w:p w14:paraId="377EBBAD" w14:textId="77777777" w:rsidR="00293E95" w:rsidRDefault="00293E95" w:rsidP="00293E95">
      <w:r w:rsidRPr="00293E95">
        <w:rPr>
          <w:b/>
          <w:bCs/>
          <w:sz w:val="36"/>
          <w:szCs w:val="36"/>
        </w:rPr>
        <w:t>Changes in the schedule:</w:t>
      </w:r>
      <w:r>
        <w:t xml:space="preserve"> </w:t>
      </w:r>
    </w:p>
    <w:p w14:paraId="13D6FD5E" w14:textId="4056F48E" w:rsidR="00B41269" w:rsidRDefault="00293E95" w:rsidP="00293E95">
      <w:r>
        <w:t xml:space="preserve">Office hours, the dates for the midterm exams, the schedule, etc. are subject to change if the instructor determines, during the course of the semester, that alternatives would better meet the needs of the class. Please look check for updates. </w:t>
      </w:r>
    </w:p>
    <w:p w14:paraId="225A3F83" w14:textId="2EA8B5AB" w:rsidR="00293E95" w:rsidRDefault="00293E95"/>
    <w:p w14:paraId="194E39C4" w14:textId="690AC31B" w:rsidR="00293E95" w:rsidRDefault="00293E95"/>
    <w:p w14:paraId="417640DB" w14:textId="43C087B4" w:rsidR="00293E95" w:rsidRPr="00784DC9" w:rsidRDefault="00293E95">
      <w:pPr>
        <w:rPr>
          <w:b/>
          <w:bCs/>
          <w:sz w:val="36"/>
          <w:szCs w:val="36"/>
        </w:rPr>
      </w:pPr>
      <w:r w:rsidRPr="002676E2">
        <w:rPr>
          <w:b/>
          <w:bCs/>
          <w:sz w:val="36"/>
          <w:szCs w:val="36"/>
        </w:rPr>
        <w:t>Prerequisites and course structure:</w:t>
      </w:r>
      <w:r w:rsidR="00784DC9">
        <w:rPr>
          <w:b/>
          <w:bCs/>
          <w:sz w:val="36"/>
          <w:szCs w:val="36"/>
        </w:rPr>
        <w:t xml:space="preserve"> </w:t>
      </w:r>
      <w:r w:rsidRPr="00293E95">
        <w:t xml:space="preserve">C or higher in Math 232 </w:t>
      </w:r>
      <w:r>
        <w:t xml:space="preserve">is absolute minimum for this class. This class is the most advanced among series of calculus classes at UNC. Without solid knowledge of limits, differentiation and integration this class should not be taken. The class is roughly divided in 5 parts, corresponding to Test 1- 5 in the schedule. </w:t>
      </w:r>
      <w:r w:rsidR="002676E2">
        <w:t xml:space="preserve">The difficulty of the class is progressing </w:t>
      </w:r>
      <w:r w:rsidR="00784DC9">
        <w:t xml:space="preserve">fast </w:t>
      </w:r>
      <w:r w:rsidR="002676E2">
        <w:t xml:space="preserve">with semester – material covered before Test 1 is elementary and before Test 5 is quite advanced and might be very complicated to students. Be </w:t>
      </w:r>
      <w:r w:rsidR="00784DC9">
        <w:t xml:space="preserve">prepared for this. Be </w:t>
      </w:r>
      <w:r w:rsidR="002676E2">
        <w:t xml:space="preserve">ready for hard work during this class.  </w:t>
      </w:r>
    </w:p>
    <w:p w14:paraId="5301E86B" w14:textId="0B3E301C" w:rsidR="002676E2" w:rsidRDefault="002676E2"/>
    <w:p w14:paraId="6BC8507A" w14:textId="7EC43BE6" w:rsidR="002676E2" w:rsidRDefault="002676E2"/>
    <w:p w14:paraId="493ACFD4" w14:textId="0E037479" w:rsidR="002676E2" w:rsidRDefault="002676E2">
      <w:r w:rsidRPr="00784DC9">
        <w:rPr>
          <w:b/>
          <w:bCs/>
          <w:sz w:val="36"/>
          <w:szCs w:val="36"/>
        </w:rPr>
        <w:t>Learning</w:t>
      </w:r>
      <w:r w:rsidR="00784DC9" w:rsidRPr="00784DC9">
        <w:rPr>
          <w:b/>
          <w:bCs/>
          <w:sz w:val="36"/>
          <w:szCs w:val="36"/>
        </w:rPr>
        <w:t xml:space="preserve"> advise</w:t>
      </w:r>
      <w:r w:rsidRPr="00784DC9">
        <w:rPr>
          <w:b/>
          <w:bCs/>
          <w:sz w:val="36"/>
          <w:szCs w:val="36"/>
        </w:rPr>
        <w:t>:</w:t>
      </w:r>
      <w:r>
        <w:t xml:space="preserve"> The only way to properly learn material of this class is </w:t>
      </w:r>
      <w:r w:rsidRPr="002676E2">
        <w:rPr>
          <w:i/>
          <w:iCs/>
          <w:u w:val="single"/>
        </w:rPr>
        <w:t>a lot of practice.</w:t>
      </w:r>
      <w:r>
        <w:t xml:space="preserve">  The homework assignments and recitations are the most important tools here. When solving the homework problems, </w:t>
      </w:r>
      <w:r w:rsidRPr="002676E2">
        <w:t>try to work alone in a quiet place</w:t>
      </w:r>
      <w:r>
        <w:t xml:space="preserve">. </w:t>
      </w:r>
      <w:r w:rsidR="00784DC9">
        <w:t xml:space="preserve">You may assume that you master a topic only if you are able to solve the problems from your assignment without any external help. If you do not know how to solve a </w:t>
      </w:r>
      <w:proofErr w:type="gramStart"/>
      <w:r w:rsidR="00784DC9">
        <w:t>problem</w:t>
      </w:r>
      <w:proofErr w:type="gramEnd"/>
      <w:r w:rsidR="00784DC9">
        <w:t xml:space="preserve"> then 1) read the corresponding chapter from the book one more time and check the explained examples. 2) if you are still puzzled – post a question on Piazza for hints 3) if it still does not work, ask TA or instructor to explain the </w:t>
      </w:r>
      <w:r w:rsidR="00784DC9">
        <w:lastRenderedPageBreak/>
        <w:t xml:space="preserve">solution 4) when you got the solution, try to solve a similar problem from a book without any help 5) if it does not work again – repeat the steps. </w:t>
      </w:r>
    </w:p>
    <w:p w14:paraId="20E2E3DC" w14:textId="3B4C1FB3" w:rsidR="00784DC9" w:rsidRDefault="00784DC9"/>
    <w:p w14:paraId="7268F961" w14:textId="77777777" w:rsidR="00784DC9" w:rsidRDefault="00784DC9"/>
    <w:sectPr w:rsidR="00784DC9" w:rsidSect="00B4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733D2"/>
    <w:multiLevelType w:val="hybridMultilevel"/>
    <w:tmpl w:val="9A5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69"/>
    <w:rsid w:val="00012D02"/>
    <w:rsid w:val="00035644"/>
    <w:rsid w:val="00150B61"/>
    <w:rsid w:val="002676E2"/>
    <w:rsid w:val="00293E95"/>
    <w:rsid w:val="002D6569"/>
    <w:rsid w:val="003018A8"/>
    <w:rsid w:val="0035495E"/>
    <w:rsid w:val="003A45FB"/>
    <w:rsid w:val="005030DC"/>
    <w:rsid w:val="0051003E"/>
    <w:rsid w:val="0054182B"/>
    <w:rsid w:val="005905FB"/>
    <w:rsid w:val="006545EB"/>
    <w:rsid w:val="00697E1B"/>
    <w:rsid w:val="006C347F"/>
    <w:rsid w:val="006D713B"/>
    <w:rsid w:val="00707547"/>
    <w:rsid w:val="007664EB"/>
    <w:rsid w:val="007760C6"/>
    <w:rsid w:val="00784DC9"/>
    <w:rsid w:val="007B3429"/>
    <w:rsid w:val="007B5A21"/>
    <w:rsid w:val="00804216"/>
    <w:rsid w:val="008411A4"/>
    <w:rsid w:val="00862CC7"/>
    <w:rsid w:val="008A0488"/>
    <w:rsid w:val="00A919E8"/>
    <w:rsid w:val="00AF2E44"/>
    <w:rsid w:val="00B0766E"/>
    <w:rsid w:val="00B41269"/>
    <w:rsid w:val="00B45D54"/>
    <w:rsid w:val="00B537C7"/>
    <w:rsid w:val="00B83D37"/>
    <w:rsid w:val="00BA61DF"/>
    <w:rsid w:val="00BB1A5B"/>
    <w:rsid w:val="00BB682E"/>
    <w:rsid w:val="00C14390"/>
    <w:rsid w:val="00D03E50"/>
    <w:rsid w:val="00D542AE"/>
    <w:rsid w:val="00D73FDF"/>
    <w:rsid w:val="00E45456"/>
    <w:rsid w:val="00E61C31"/>
    <w:rsid w:val="00F11BB4"/>
    <w:rsid w:val="00F51088"/>
    <w:rsid w:val="00FA3FB5"/>
    <w:rsid w:val="00FB212C"/>
    <w:rsid w:val="00FC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1F545"/>
  <w15:chartTrackingRefBased/>
  <w15:docId w15:val="{DFF19769-17AC-3048-9DD0-30457348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8A8"/>
    <w:pPr>
      <w:ind w:left="720"/>
      <w:contextualSpacing/>
    </w:pPr>
    <w:rPr>
      <w:rFonts w:asciiTheme="minorHAnsi" w:eastAsiaTheme="minorHAnsi" w:hAnsiTheme="minorHAnsi" w:cstheme="minorBidi"/>
    </w:rPr>
  </w:style>
  <w:style w:type="paragraph" w:styleId="BodyText">
    <w:name w:val="Body Text"/>
    <w:basedOn w:val="Normal"/>
    <w:link w:val="BodyTextChar"/>
    <w:uiPriority w:val="1"/>
    <w:qFormat/>
    <w:rsid w:val="007B5A21"/>
    <w:pPr>
      <w:widowControl w:val="0"/>
      <w:autoSpaceDE w:val="0"/>
      <w:autoSpaceDN w:val="0"/>
    </w:pPr>
    <w:rPr>
      <w:sz w:val="20"/>
      <w:szCs w:val="20"/>
    </w:rPr>
  </w:style>
  <w:style w:type="character" w:customStyle="1" w:styleId="BodyTextChar">
    <w:name w:val="Body Text Char"/>
    <w:basedOn w:val="DefaultParagraphFont"/>
    <w:link w:val="BodyText"/>
    <w:uiPriority w:val="1"/>
    <w:rsid w:val="007B5A2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97E1B"/>
    <w:rPr>
      <w:color w:val="0563C1" w:themeColor="hyperlink"/>
      <w:u w:val="single"/>
    </w:rPr>
  </w:style>
  <w:style w:type="character" w:styleId="UnresolvedMention">
    <w:name w:val="Unresolved Mention"/>
    <w:basedOn w:val="DefaultParagraphFont"/>
    <w:uiPriority w:val="99"/>
    <w:semiHidden/>
    <w:unhideWhenUsed/>
    <w:rsid w:val="00697E1B"/>
    <w:rPr>
      <w:color w:val="605E5C"/>
      <w:shd w:val="clear" w:color="auto" w:fill="E1DFDD"/>
    </w:rPr>
  </w:style>
  <w:style w:type="character" w:styleId="FollowedHyperlink">
    <w:name w:val="FollowedHyperlink"/>
    <w:basedOn w:val="DefaultParagraphFont"/>
    <w:uiPriority w:val="99"/>
    <w:semiHidden/>
    <w:unhideWhenUsed/>
    <w:rsid w:val="00F11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49716">
      <w:bodyDiv w:val="1"/>
      <w:marLeft w:val="0"/>
      <w:marRight w:val="0"/>
      <w:marTop w:val="0"/>
      <w:marBottom w:val="0"/>
      <w:divBdr>
        <w:top w:val="none" w:sz="0" w:space="0" w:color="auto"/>
        <w:left w:val="none" w:sz="0" w:space="0" w:color="auto"/>
        <w:bottom w:val="none" w:sz="0" w:space="0" w:color="auto"/>
        <w:right w:val="none" w:sz="0" w:space="0" w:color="auto"/>
      </w:divBdr>
    </w:div>
    <w:div w:id="1122580575">
      <w:bodyDiv w:val="1"/>
      <w:marLeft w:val="0"/>
      <w:marRight w:val="0"/>
      <w:marTop w:val="0"/>
      <w:marBottom w:val="0"/>
      <w:divBdr>
        <w:top w:val="none" w:sz="0" w:space="0" w:color="auto"/>
        <w:left w:val="none" w:sz="0" w:space="0" w:color="auto"/>
        <w:bottom w:val="none" w:sz="0" w:space="0" w:color="auto"/>
        <w:right w:val="none" w:sz="0" w:space="0" w:color="auto"/>
      </w:divBdr>
    </w:div>
    <w:div w:id="1126774641">
      <w:bodyDiv w:val="1"/>
      <w:marLeft w:val="0"/>
      <w:marRight w:val="0"/>
      <w:marTop w:val="0"/>
      <w:marBottom w:val="0"/>
      <w:divBdr>
        <w:top w:val="none" w:sz="0" w:space="0" w:color="auto"/>
        <w:left w:val="none" w:sz="0" w:space="0" w:color="auto"/>
        <w:bottom w:val="none" w:sz="0" w:space="0" w:color="auto"/>
        <w:right w:val="none" w:sz="0" w:space="0" w:color="auto"/>
      </w:divBdr>
    </w:div>
    <w:div w:id="1185441873">
      <w:bodyDiv w:val="1"/>
      <w:marLeft w:val="0"/>
      <w:marRight w:val="0"/>
      <w:marTop w:val="0"/>
      <w:marBottom w:val="0"/>
      <w:divBdr>
        <w:top w:val="none" w:sz="0" w:space="0" w:color="auto"/>
        <w:left w:val="none" w:sz="0" w:space="0" w:color="auto"/>
        <w:bottom w:val="none" w:sz="0" w:space="0" w:color="auto"/>
        <w:right w:val="none" w:sz="0" w:space="0" w:color="auto"/>
      </w:divBdr>
    </w:div>
    <w:div w:id="1387332981">
      <w:bodyDiv w:val="1"/>
      <w:marLeft w:val="0"/>
      <w:marRight w:val="0"/>
      <w:marTop w:val="0"/>
      <w:marBottom w:val="0"/>
      <w:divBdr>
        <w:top w:val="none" w:sz="0" w:space="0" w:color="auto"/>
        <w:left w:val="none" w:sz="0" w:space="0" w:color="auto"/>
        <w:bottom w:val="none" w:sz="0" w:space="0" w:color="auto"/>
        <w:right w:val="none" w:sz="0" w:space="0" w:color="auto"/>
      </w:divBdr>
    </w:div>
    <w:div w:id="1503355011">
      <w:bodyDiv w:val="1"/>
      <w:marLeft w:val="0"/>
      <w:marRight w:val="0"/>
      <w:marTop w:val="0"/>
      <w:marBottom w:val="0"/>
      <w:divBdr>
        <w:top w:val="none" w:sz="0" w:space="0" w:color="auto"/>
        <w:left w:val="none" w:sz="0" w:space="0" w:color="auto"/>
        <w:bottom w:val="none" w:sz="0" w:space="0" w:color="auto"/>
        <w:right w:val="none" w:sz="0" w:space="0" w:color="auto"/>
      </w:divBdr>
    </w:div>
    <w:div w:id="1537158007">
      <w:bodyDiv w:val="1"/>
      <w:marLeft w:val="0"/>
      <w:marRight w:val="0"/>
      <w:marTop w:val="0"/>
      <w:marBottom w:val="0"/>
      <w:divBdr>
        <w:top w:val="none" w:sz="0" w:space="0" w:color="auto"/>
        <w:left w:val="none" w:sz="0" w:space="0" w:color="auto"/>
        <w:bottom w:val="none" w:sz="0" w:space="0" w:color="auto"/>
        <w:right w:val="none" w:sz="0" w:space="0" w:color="auto"/>
      </w:divBdr>
    </w:div>
    <w:div w:id="1966351747">
      <w:bodyDiv w:val="1"/>
      <w:marLeft w:val="0"/>
      <w:marRight w:val="0"/>
      <w:marTop w:val="0"/>
      <w:marBottom w:val="0"/>
      <w:divBdr>
        <w:top w:val="none" w:sz="0" w:space="0" w:color="auto"/>
        <w:left w:val="none" w:sz="0" w:space="0" w:color="auto"/>
        <w:bottom w:val="none" w:sz="0" w:space="0" w:color="auto"/>
        <w:right w:val="none" w:sz="0" w:space="0" w:color="auto"/>
      </w:divBdr>
    </w:div>
    <w:div w:id="1973048740">
      <w:bodyDiv w:val="1"/>
      <w:marLeft w:val="0"/>
      <w:marRight w:val="0"/>
      <w:marTop w:val="0"/>
      <w:marBottom w:val="0"/>
      <w:divBdr>
        <w:top w:val="none" w:sz="0" w:space="0" w:color="auto"/>
        <w:left w:val="none" w:sz="0" w:space="0" w:color="auto"/>
        <w:bottom w:val="none" w:sz="0" w:space="0" w:color="auto"/>
        <w:right w:val="none" w:sz="0" w:space="0" w:color="auto"/>
      </w:divBdr>
    </w:div>
    <w:div w:id="20238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c.zoom.us/j/91035926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c.zoom.us/j/91883502859" TargetMode="External"/><Relationship Id="rId5" Type="http://schemas.openxmlformats.org/officeDocument/2006/relationships/hyperlink" Target="https://unc.zoom.us/j/9184740416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6</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 Andrey</dc:creator>
  <cp:keywords/>
  <dc:description/>
  <cp:lastModifiedBy>Smirnov, Andrey</cp:lastModifiedBy>
  <cp:revision>27</cp:revision>
  <dcterms:created xsi:type="dcterms:W3CDTF">2021-01-06T00:05:00Z</dcterms:created>
  <dcterms:modified xsi:type="dcterms:W3CDTF">2021-01-18T16:23:00Z</dcterms:modified>
</cp:coreProperties>
</file>